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46B95" w14:textId="77777777" w:rsidR="001A69F9" w:rsidRDefault="003C2613">
      <w:pPr>
        <w:jc w:val="center"/>
        <w:rPr>
          <w:rFonts w:ascii="Arial" w:eastAsia="Arial" w:hAnsi="Arial" w:cs="Arial"/>
          <w:b/>
          <w:color w:val="3B66BC"/>
          <w:sz w:val="52"/>
          <w:szCs w:val="52"/>
        </w:rPr>
      </w:pPr>
      <w:r>
        <w:rPr>
          <w:rFonts w:ascii="Arial" w:eastAsia="Arial" w:hAnsi="Arial" w:cs="Arial"/>
          <w:b/>
          <w:color w:val="3B66BC"/>
          <w:sz w:val="52"/>
          <w:szCs w:val="52"/>
        </w:rPr>
        <w:t>TASO Conference 2021 – survey design and validation</w:t>
      </w:r>
    </w:p>
    <w:p w14:paraId="33300879" w14:textId="77777777" w:rsidR="001A69F9" w:rsidRDefault="003C2613">
      <w:pPr>
        <w:rPr>
          <w:rFonts w:ascii="Arial" w:eastAsia="Arial" w:hAnsi="Arial" w:cs="Arial"/>
          <w:b/>
          <w:color w:val="3B66BC"/>
          <w:sz w:val="24"/>
          <w:szCs w:val="24"/>
        </w:rPr>
      </w:pPr>
      <w:r>
        <w:rPr>
          <w:rFonts w:ascii="Arial" w:eastAsia="Arial" w:hAnsi="Arial" w:cs="Arial"/>
          <w:b/>
          <w:color w:val="3B66BC"/>
          <w:sz w:val="24"/>
          <w:szCs w:val="24"/>
        </w:rPr>
        <w:t xml:space="preserve">Introduction </w:t>
      </w:r>
    </w:p>
    <w:p w14:paraId="54C1DF86" w14:textId="77777777" w:rsidR="001A69F9" w:rsidRDefault="003C2613">
      <w:pPr>
        <w:rPr>
          <w:rFonts w:ascii="Arial" w:eastAsia="Arial" w:hAnsi="Arial" w:cs="Arial"/>
          <w:sz w:val="24"/>
          <w:szCs w:val="24"/>
        </w:rPr>
      </w:pPr>
      <w:r>
        <w:rPr>
          <w:rFonts w:ascii="Arial" w:eastAsia="Arial" w:hAnsi="Arial" w:cs="Arial"/>
          <w:sz w:val="24"/>
          <w:szCs w:val="24"/>
        </w:rPr>
        <w:t xml:space="preserve">The following document provides a short summary of the key points from the Survey Design and Validation webinar delivered as part of the TASO Conference 2021. The document is broken down into five sections with introductory reading at the end of the document. The five sections are: </w:t>
      </w:r>
    </w:p>
    <w:p w14:paraId="2CA90227" w14:textId="77777777" w:rsidR="001A69F9" w:rsidRDefault="003C261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What is a survey </w:t>
      </w:r>
    </w:p>
    <w:p w14:paraId="6AC47047" w14:textId="77777777" w:rsidR="001A69F9" w:rsidRDefault="003C261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Constructs and dimensionality </w:t>
      </w:r>
    </w:p>
    <w:p w14:paraId="0D143308" w14:textId="77777777" w:rsidR="001A69F9" w:rsidRDefault="003C261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Validity </w:t>
      </w:r>
    </w:p>
    <w:p w14:paraId="5AF66849" w14:textId="77777777" w:rsidR="001A69F9" w:rsidRDefault="003C2613">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Reliability </w:t>
      </w:r>
    </w:p>
    <w:p w14:paraId="3A0BA311" w14:textId="77777777" w:rsidR="001A69F9" w:rsidRDefault="003C2613">
      <w:pPr>
        <w:numPr>
          <w:ilvl w:val="0"/>
          <w:numId w:val="2"/>
        </w:numPr>
        <w:spacing w:after="0"/>
        <w:rPr>
          <w:rFonts w:ascii="Arial" w:eastAsia="Arial" w:hAnsi="Arial" w:cs="Arial"/>
          <w:color w:val="000000"/>
        </w:rPr>
      </w:pPr>
      <w:r>
        <w:rPr>
          <w:rFonts w:ascii="Arial" w:eastAsia="Arial" w:hAnsi="Arial" w:cs="Arial"/>
          <w:color w:val="000000"/>
          <w:sz w:val="24"/>
          <w:szCs w:val="24"/>
        </w:rPr>
        <w:t xml:space="preserve">Goals of measurement </w:t>
      </w:r>
    </w:p>
    <w:p w14:paraId="6B7BA840" w14:textId="77777777" w:rsidR="001A69F9" w:rsidRDefault="001A69F9">
      <w:pPr>
        <w:ind w:left="720"/>
      </w:pPr>
    </w:p>
    <w:p w14:paraId="01F2A0BB" w14:textId="77777777" w:rsidR="001A69F9" w:rsidRDefault="003C2613">
      <w:pPr>
        <w:pBdr>
          <w:top w:val="nil"/>
          <w:left w:val="nil"/>
          <w:bottom w:val="nil"/>
          <w:right w:val="nil"/>
          <w:between w:val="nil"/>
        </w:pBdr>
        <w:rPr>
          <w:rFonts w:ascii="Arial" w:eastAsia="Arial" w:hAnsi="Arial" w:cs="Arial"/>
          <w:b/>
          <w:color w:val="3B66BC"/>
          <w:sz w:val="24"/>
          <w:szCs w:val="24"/>
        </w:rPr>
      </w:pPr>
      <w:r>
        <w:rPr>
          <w:rFonts w:ascii="Arial" w:eastAsia="Arial" w:hAnsi="Arial" w:cs="Arial"/>
          <w:b/>
          <w:color w:val="3B66BC"/>
          <w:sz w:val="24"/>
          <w:szCs w:val="24"/>
        </w:rPr>
        <w:t>What is a survey?</w:t>
      </w:r>
    </w:p>
    <w:p w14:paraId="540CD49D" w14:textId="77777777" w:rsidR="001A69F9" w:rsidRDefault="003C2613">
      <w:pPr>
        <w:pBdr>
          <w:top w:val="nil"/>
          <w:left w:val="nil"/>
          <w:bottom w:val="nil"/>
          <w:right w:val="nil"/>
          <w:between w:val="nil"/>
        </w:pBdr>
        <w:rPr>
          <w:b/>
          <w:color w:val="000000"/>
          <w:sz w:val="24"/>
          <w:szCs w:val="24"/>
        </w:rPr>
      </w:pPr>
      <w:r>
        <w:rPr>
          <w:rFonts w:ascii="Arial" w:eastAsia="Arial" w:hAnsi="Arial" w:cs="Arial"/>
          <w:b/>
          <w:color w:val="000000"/>
          <w:sz w:val="24"/>
          <w:szCs w:val="24"/>
        </w:rPr>
        <w:t>Definitions</w:t>
      </w:r>
    </w:p>
    <w:p w14:paraId="0B456B19" w14:textId="77777777" w:rsidR="001A69F9" w:rsidRDefault="003C2613">
      <w:pPr>
        <w:numPr>
          <w:ilvl w:val="0"/>
          <w:numId w:val="3"/>
        </w:numPr>
        <w:spacing w:after="0"/>
        <w:rPr>
          <w:rFonts w:ascii="Arial" w:eastAsia="Arial" w:hAnsi="Arial" w:cs="Arial"/>
          <w:color w:val="000000"/>
          <w:sz w:val="24"/>
          <w:szCs w:val="24"/>
        </w:rPr>
      </w:pPr>
      <w:r>
        <w:rPr>
          <w:rFonts w:ascii="Arial" w:eastAsia="Arial" w:hAnsi="Arial" w:cs="Arial"/>
          <w:sz w:val="24"/>
          <w:szCs w:val="24"/>
        </w:rPr>
        <w:t>A survey is a tool used to collect primary data.</w:t>
      </w:r>
    </w:p>
    <w:p w14:paraId="012A6352" w14:textId="77777777" w:rsidR="001A69F9" w:rsidRDefault="003C2613">
      <w:pPr>
        <w:numPr>
          <w:ilvl w:val="0"/>
          <w:numId w:val="3"/>
        </w:numPr>
        <w:spacing w:after="0"/>
        <w:rPr>
          <w:rFonts w:ascii="Arial" w:eastAsia="Arial" w:hAnsi="Arial" w:cs="Arial"/>
          <w:color w:val="000000"/>
          <w:sz w:val="24"/>
          <w:szCs w:val="24"/>
        </w:rPr>
      </w:pPr>
      <w:r>
        <w:rPr>
          <w:rFonts w:ascii="Arial" w:eastAsia="Arial" w:hAnsi="Arial" w:cs="Arial"/>
          <w:sz w:val="24"/>
          <w:szCs w:val="24"/>
        </w:rPr>
        <w:t>Primary data is data that is collected directly to obtain the information needed to answer programme-specific research questions.</w:t>
      </w:r>
    </w:p>
    <w:p w14:paraId="5230EDF8" w14:textId="77777777" w:rsidR="001A69F9" w:rsidRDefault="003C2613">
      <w:pPr>
        <w:numPr>
          <w:ilvl w:val="0"/>
          <w:numId w:val="3"/>
        </w:numPr>
        <w:spacing w:after="0"/>
        <w:rPr>
          <w:rFonts w:ascii="Arial" w:eastAsia="Arial" w:hAnsi="Arial" w:cs="Arial"/>
          <w:color w:val="000000"/>
          <w:sz w:val="24"/>
          <w:szCs w:val="24"/>
        </w:rPr>
      </w:pPr>
      <w:r>
        <w:rPr>
          <w:rFonts w:ascii="Arial" w:eastAsia="Arial" w:hAnsi="Arial" w:cs="Arial"/>
          <w:sz w:val="24"/>
          <w:szCs w:val="24"/>
        </w:rPr>
        <w:t>Survey design includes all aspects of a survey, from the establishment of a need for data to the final output.</w:t>
      </w:r>
    </w:p>
    <w:p w14:paraId="3A26313D" w14:textId="77777777" w:rsidR="001A69F9" w:rsidRDefault="003C2613">
      <w:pPr>
        <w:numPr>
          <w:ilvl w:val="0"/>
          <w:numId w:val="3"/>
        </w:numPr>
        <w:rPr>
          <w:rFonts w:ascii="Arial" w:eastAsia="Arial" w:hAnsi="Arial" w:cs="Arial"/>
          <w:color w:val="000000"/>
          <w:sz w:val="24"/>
          <w:szCs w:val="24"/>
        </w:rPr>
      </w:pPr>
      <w:r>
        <w:rPr>
          <w:rFonts w:ascii="Arial" w:eastAsia="Arial" w:hAnsi="Arial" w:cs="Arial"/>
          <w:sz w:val="24"/>
          <w:szCs w:val="24"/>
        </w:rPr>
        <w:t xml:space="preserve">Data collection is the process of gathering information and measuring the indicators. </w:t>
      </w:r>
    </w:p>
    <w:p w14:paraId="663BD6E9" w14:textId="77777777" w:rsidR="001A69F9" w:rsidRDefault="003C2613">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Use of surveys</w:t>
      </w:r>
    </w:p>
    <w:p w14:paraId="20B09C1C" w14:textId="77777777" w:rsidR="001A69F9" w:rsidRDefault="003C2613">
      <w:pPr>
        <w:rPr>
          <w:rFonts w:ascii="Arial" w:eastAsia="Arial" w:hAnsi="Arial" w:cs="Arial"/>
          <w:sz w:val="24"/>
          <w:szCs w:val="24"/>
        </w:rPr>
      </w:pPr>
      <w:r>
        <w:rPr>
          <w:rFonts w:ascii="Arial" w:eastAsia="Arial" w:hAnsi="Arial" w:cs="Arial"/>
          <w:sz w:val="24"/>
          <w:szCs w:val="24"/>
        </w:rPr>
        <w:t xml:space="preserve">HE stakeholders using surveys: </w:t>
      </w:r>
    </w:p>
    <w:p w14:paraId="3261B47E" w14:textId="77777777" w:rsidR="001A69F9" w:rsidRDefault="003C2613">
      <w:pPr>
        <w:numPr>
          <w:ilvl w:val="0"/>
          <w:numId w:val="3"/>
        </w:numPr>
        <w:pBdr>
          <w:top w:val="nil"/>
          <w:left w:val="nil"/>
          <w:bottom w:val="nil"/>
          <w:right w:val="nil"/>
          <w:between w:val="nil"/>
        </w:pBdr>
        <w:spacing w:after="0"/>
        <w:rPr>
          <w:color w:val="000000"/>
        </w:rPr>
      </w:pPr>
      <w:r>
        <w:rPr>
          <w:rFonts w:ascii="Arial" w:eastAsia="Arial" w:hAnsi="Arial" w:cs="Arial"/>
          <w:sz w:val="24"/>
          <w:szCs w:val="24"/>
        </w:rPr>
        <w:t>Widening participation teams</w:t>
      </w:r>
    </w:p>
    <w:p w14:paraId="695602D6" w14:textId="77777777" w:rsidR="001A69F9" w:rsidRDefault="003C2613">
      <w:pPr>
        <w:numPr>
          <w:ilvl w:val="0"/>
          <w:numId w:val="3"/>
        </w:numPr>
        <w:pBdr>
          <w:top w:val="nil"/>
          <w:left w:val="nil"/>
          <w:bottom w:val="nil"/>
          <w:right w:val="nil"/>
          <w:between w:val="nil"/>
        </w:pBdr>
        <w:spacing w:after="0"/>
        <w:rPr>
          <w:color w:val="000000"/>
        </w:rPr>
      </w:pPr>
      <w:r>
        <w:rPr>
          <w:rFonts w:ascii="Arial" w:eastAsia="Arial" w:hAnsi="Arial" w:cs="Arial"/>
          <w:sz w:val="24"/>
          <w:szCs w:val="24"/>
        </w:rPr>
        <w:t>Student success teams</w:t>
      </w:r>
    </w:p>
    <w:p w14:paraId="23B7CD5F" w14:textId="77777777" w:rsidR="001A69F9" w:rsidRDefault="003C2613">
      <w:pPr>
        <w:numPr>
          <w:ilvl w:val="0"/>
          <w:numId w:val="3"/>
        </w:numPr>
        <w:pBdr>
          <w:top w:val="nil"/>
          <w:left w:val="nil"/>
          <w:bottom w:val="nil"/>
          <w:right w:val="nil"/>
          <w:between w:val="nil"/>
        </w:pBdr>
        <w:spacing w:after="0"/>
        <w:rPr>
          <w:color w:val="000000"/>
        </w:rPr>
      </w:pPr>
      <w:r>
        <w:rPr>
          <w:rFonts w:ascii="Arial" w:eastAsia="Arial" w:hAnsi="Arial" w:cs="Arial"/>
          <w:sz w:val="24"/>
          <w:szCs w:val="24"/>
        </w:rPr>
        <w:t>Evaluators</w:t>
      </w:r>
    </w:p>
    <w:p w14:paraId="5D4E7221" w14:textId="77777777" w:rsidR="001A69F9" w:rsidRDefault="003C2613">
      <w:pPr>
        <w:numPr>
          <w:ilvl w:val="0"/>
          <w:numId w:val="3"/>
        </w:numPr>
        <w:pBdr>
          <w:top w:val="nil"/>
          <w:left w:val="nil"/>
          <w:bottom w:val="nil"/>
          <w:right w:val="nil"/>
          <w:between w:val="nil"/>
        </w:pBdr>
        <w:rPr>
          <w:color w:val="000000"/>
        </w:rPr>
      </w:pPr>
      <w:r>
        <w:rPr>
          <w:rFonts w:ascii="Arial" w:eastAsia="Arial" w:hAnsi="Arial" w:cs="Arial"/>
          <w:sz w:val="24"/>
          <w:szCs w:val="24"/>
        </w:rPr>
        <w:t>Researchers.</w:t>
      </w:r>
    </w:p>
    <w:p w14:paraId="257D33CE" w14:textId="77777777" w:rsidR="001A69F9" w:rsidRDefault="003C2613">
      <w:pPr>
        <w:rPr>
          <w:rFonts w:ascii="Arial" w:eastAsia="Arial" w:hAnsi="Arial" w:cs="Arial"/>
          <w:sz w:val="24"/>
          <w:szCs w:val="24"/>
        </w:rPr>
      </w:pPr>
      <w:r>
        <w:rPr>
          <w:rFonts w:ascii="Arial" w:eastAsia="Arial" w:hAnsi="Arial" w:cs="Arial"/>
          <w:sz w:val="24"/>
          <w:szCs w:val="24"/>
        </w:rPr>
        <w:t>Type of survey data collection:</w:t>
      </w:r>
    </w:p>
    <w:p w14:paraId="4F393B2E" w14:textId="77777777" w:rsidR="001A69F9" w:rsidRDefault="003C2613">
      <w:pPr>
        <w:numPr>
          <w:ilvl w:val="0"/>
          <w:numId w:val="3"/>
        </w:numPr>
        <w:pBdr>
          <w:top w:val="nil"/>
          <w:left w:val="nil"/>
          <w:bottom w:val="nil"/>
          <w:right w:val="nil"/>
          <w:between w:val="nil"/>
        </w:pBdr>
        <w:spacing w:after="0"/>
        <w:rPr>
          <w:color w:val="000000"/>
        </w:rPr>
      </w:pPr>
      <w:r>
        <w:rPr>
          <w:rFonts w:ascii="Arial" w:eastAsia="Arial" w:hAnsi="Arial" w:cs="Arial"/>
          <w:sz w:val="24"/>
          <w:szCs w:val="24"/>
        </w:rPr>
        <w:t>Face-to-face</w:t>
      </w:r>
    </w:p>
    <w:p w14:paraId="61A02947" w14:textId="77777777" w:rsidR="001A69F9" w:rsidRDefault="003C2613">
      <w:pPr>
        <w:numPr>
          <w:ilvl w:val="0"/>
          <w:numId w:val="3"/>
        </w:numPr>
        <w:pBdr>
          <w:top w:val="nil"/>
          <w:left w:val="nil"/>
          <w:bottom w:val="nil"/>
          <w:right w:val="nil"/>
          <w:between w:val="nil"/>
        </w:pBdr>
        <w:spacing w:after="0"/>
        <w:rPr>
          <w:color w:val="000000"/>
        </w:rPr>
      </w:pPr>
      <w:r>
        <w:rPr>
          <w:rFonts w:ascii="Arial" w:eastAsia="Arial" w:hAnsi="Arial" w:cs="Arial"/>
          <w:sz w:val="24"/>
          <w:szCs w:val="24"/>
        </w:rPr>
        <w:t>Telephone surveys</w:t>
      </w:r>
    </w:p>
    <w:p w14:paraId="585C7344" w14:textId="77777777" w:rsidR="001A69F9" w:rsidRDefault="003C2613">
      <w:pPr>
        <w:numPr>
          <w:ilvl w:val="0"/>
          <w:numId w:val="3"/>
        </w:numPr>
        <w:pBdr>
          <w:top w:val="nil"/>
          <w:left w:val="nil"/>
          <w:bottom w:val="nil"/>
          <w:right w:val="nil"/>
          <w:between w:val="nil"/>
        </w:pBdr>
        <w:spacing w:after="0"/>
        <w:rPr>
          <w:color w:val="000000"/>
        </w:rPr>
      </w:pPr>
      <w:r>
        <w:rPr>
          <w:rFonts w:ascii="Arial" w:eastAsia="Arial" w:hAnsi="Arial" w:cs="Arial"/>
          <w:sz w:val="24"/>
          <w:szCs w:val="24"/>
        </w:rPr>
        <w:t>Self-administered paper and pencil surveys</w:t>
      </w:r>
    </w:p>
    <w:p w14:paraId="6DBED5D0" w14:textId="77777777" w:rsidR="001A69F9" w:rsidRDefault="003C2613">
      <w:pPr>
        <w:numPr>
          <w:ilvl w:val="0"/>
          <w:numId w:val="3"/>
        </w:numPr>
        <w:pBdr>
          <w:top w:val="nil"/>
          <w:left w:val="nil"/>
          <w:bottom w:val="nil"/>
          <w:right w:val="nil"/>
          <w:between w:val="nil"/>
        </w:pBdr>
        <w:rPr>
          <w:color w:val="000000"/>
        </w:rPr>
      </w:pPr>
      <w:r>
        <w:rPr>
          <w:rFonts w:ascii="Arial" w:eastAsia="Arial" w:hAnsi="Arial" w:cs="Arial"/>
          <w:sz w:val="24"/>
          <w:szCs w:val="24"/>
        </w:rPr>
        <w:t>Self-administered computer surveys (typically online).</w:t>
      </w:r>
    </w:p>
    <w:p w14:paraId="4D1D6BCC" w14:textId="77777777" w:rsidR="001A69F9" w:rsidRDefault="003C2613">
      <w:pPr>
        <w:rPr>
          <w:rFonts w:ascii="Arial" w:eastAsia="Arial" w:hAnsi="Arial" w:cs="Arial"/>
          <w:sz w:val="24"/>
          <w:szCs w:val="24"/>
        </w:rPr>
      </w:pPr>
      <w:r>
        <w:rPr>
          <w:rFonts w:ascii="Arial" w:eastAsia="Arial" w:hAnsi="Arial" w:cs="Arial"/>
          <w:sz w:val="24"/>
          <w:szCs w:val="24"/>
        </w:rPr>
        <w:t>Use of surveys in educational research:</w:t>
      </w:r>
    </w:p>
    <w:p w14:paraId="7CBD45DA" w14:textId="77777777" w:rsidR="001A69F9" w:rsidRDefault="003C2613">
      <w:pPr>
        <w:numPr>
          <w:ilvl w:val="0"/>
          <w:numId w:val="3"/>
        </w:numPr>
        <w:pBdr>
          <w:top w:val="nil"/>
          <w:left w:val="nil"/>
          <w:bottom w:val="nil"/>
          <w:right w:val="nil"/>
          <w:between w:val="nil"/>
        </w:pBdr>
        <w:spacing w:after="0"/>
        <w:rPr>
          <w:color w:val="000000"/>
        </w:rPr>
      </w:pPr>
      <w:r>
        <w:rPr>
          <w:rFonts w:ascii="Arial" w:eastAsia="Arial" w:hAnsi="Arial" w:cs="Arial"/>
          <w:sz w:val="24"/>
          <w:szCs w:val="24"/>
        </w:rPr>
        <w:t>Testing students’ academic knowledge</w:t>
      </w:r>
    </w:p>
    <w:p w14:paraId="042DA6BF" w14:textId="77777777" w:rsidR="001A69F9" w:rsidRDefault="003C2613">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Assessing personal attributes (e.g., attitudes about one’s school, or university)</w:t>
      </w:r>
    </w:p>
    <w:p w14:paraId="6662AC40" w14:textId="77777777" w:rsidR="001A69F9" w:rsidRDefault="003C2613">
      <w:pPr>
        <w:numPr>
          <w:ilvl w:val="0"/>
          <w:numId w:val="3"/>
        </w:numPr>
        <w:pBdr>
          <w:top w:val="nil"/>
          <w:left w:val="nil"/>
          <w:bottom w:val="nil"/>
          <w:right w:val="nil"/>
          <w:between w:val="nil"/>
        </w:pBdr>
        <w:spacing w:after="0"/>
        <w:rPr>
          <w:color w:val="000000"/>
        </w:rPr>
      </w:pPr>
      <w:r>
        <w:rPr>
          <w:rFonts w:ascii="Arial" w:eastAsia="Arial" w:hAnsi="Arial" w:cs="Arial"/>
          <w:sz w:val="24"/>
          <w:szCs w:val="24"/>
        </w:rPr>
        <w:lastRenderedPageBreak/>
        <w:t>Measuring aspirations (e.g., whether one plans to apply to university)</w:t>
      </w:r>
    </w:p>
    <w:p w14:paraId="7276FC4C" w14:textId="77777777" w:rsidR="001A69F9" w:rsidRDefault="003C2613">
      <w:pPr>
        <w:numPr>
          <w:ilvl w:val="0"/>
          <w:numId w:val="3"/>
        </w:numPr>
        <w:pBdr>
          <w:top w:val="nil"/>
          <w:left w:val="nil"/>
          <w:bottom w:val="nil"/>
          <w:right w:val="nil"/>
          <w:between w:val="nil"/>
        </w:pBdr>
        <w:spacing w:after="0"/>
        <w:rPr>
          <w:color w:val="000000"/>
        </w:rPr>
      </w:pPr>
      <w:r>
        <w:rPr>
          <w:rFonts w:ascii="Arial" w:eastAsia="Arial" w:hAnsi="Arial" w:cs="Arial"/>
          <w:color w:val="000000"/>
          <w:sz w:val="24"/>
          <w:szCs w:val="24"/>
        </w:rPr>
        <w:t>Measuring personality characteristics (e.g., self-efficacy, self-esteem).</w:t>
      </w:r>
    </w:p>
    <w:p w14:paraId="59B9E2C6" w14:textId="77777777" w:rsidR="001A69F9" w:rsidRDefault="001A69F9">
      <w:pPr>
        <w:ind w:left="720"/>
        <w:rPr>
          <w:rFonts w:ascii="Arial" w:eastAsia="Arial" w:hAnsi="Arial" w:cs="Arial"/>
          <w:sz w:val="24"/>
          <w:szCs w:val="24"/>
        </w:rPr>
      </w:pPr>
    </w:p>
    <w:p w14:paraId="4B3DA6D0" w14:textId="77777777" w:rsidR="001A69F9" w:rsidRDefault="003C2613">
      <w:pPr>
        <w:pBdr>
          <w:top w:val="nil"/>
          <w:left w:val="nil"/>
          <w:bottom w:val="nil"/>
          <w:right w:val="nil"/>
          <w:between w:val="nil"/>
        </w:pBdr>
        <w:rPr>
          <w:rFonts w:ascii="Arial" w:eastAsia="Arial" w:hAnsi="Arial" w:cs="Arial"/>
          <w:b/>
          <w:color w:val="3B66BC"/>
          <w:sz w:val="24"/>
          <w:szCs w:val="24"/>
        </w:rPr>
      </w:pPr>
      <w:r>
        <w:rPr>
          <w:rFonts w:ascii="Arial" w:eastAsia="Arial" w:hAnsi="Arial" w:cs="Arial"/>
          <w:b/>
          <w:color w:val="3B66BC"/>
          <w:sz w:val="24"/>
          <w:szCs w:val="24"/>
        </w:rPr>
        <w:t>Constructs and dimensionality</w:t>
      </w:r>
    </w:p>
    <w:p w14:paraId="17354E16" w14:textId="77777777" w:rsidR="001A69F9" w:rsidRDefault="003C2613">
      <w:pPr>
        <w:rPr>
          <w:rFonts w:ascii="Arial" w:eastAsia="Arial" w:hAnsi="Arial" w:cs="Arial"/>
          <w:b/>
          <w:sz w:val="24"/>
          <w:szCs w:val="24"/>
        </w:rPr>
      </w:pPr>
      <w:r>
        <w:rPr>
          <w:rFonts w:ascii="Arial" w:eastAsia="Arial" w:hAnsi="Arial" w:cs="Arial"/>
          <w:b/>
          <w:sz w:val="24"/>
          <w:szCs w:val="24"/>
        </w:rPr>
        <w:t>Measurement concepts</w:t>
      </w:r>
    </w:p>
    <w:sdt>
      <w:sdtPr>
        <w:tag w:val="goog_rdk_0"/>
        <w:id w:val="-1746717600"/>
      </w:sdtPr>
      <w:sdtEndPr/>
      <w:sdtContent>
        <w:p w14:paraId="73015145" w14:textId="77777777" w:rsidR="001A69F9" w:rsidRPr="00614E64" w:rsidRDefault="003C2613">
          <w:pPr>
            <w:jc w:val="center"/>
          </w:pPr>
          <w:r>
            <w:rPr>
              <w:rFonts w:ascii="Arial" w:eastAsia="Arial" w:hAnsi="Arial" w:cs="Arial"/>
              <w:noProof/>
              <w:sz w:val="24"/>
              <w:szCs w:val="24"/>
            </w:rPr>
            <w:drawing>
              <wp:inline distT="0" distB="0" distL="0" distR="0" wp14:anchorId="1CB88C88" wp14:editId="6EF3F66D">
                <wp:extent cx="5035926" cy="711253"/>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035926" cy="711253"/>
                        </a:xfrm>
                        <a:prstGeom prst="rect">
                          <a:avLst/>
                        </a:prstGeom>
                        <a:ln/>
                      </pic:spPr>
                    </pic:pic>
                  </a:graphicData>
                </a:graphic>
              </wp:inline>
            </w:drawing>
          </w:r>
        </w:p>
      </w:sdtContent>
    </w:sdt>
    <w:p w14:paraId="1497B583" w14:textId="77777777" w:rsidR="001A69F9" w:rsidRDefault="003C2613">
      <w:pPr>
        <w:rPr>
          <w:rFonts w:ascii="Arial" w:eastAsia="Arial" w:hAnsi="Arial" w:cs="Arial"/>
          <w:sz w:val="24"/>
          <w:szCs w:val="24"/>
        </w:rPr>
      </w:pPr>
      <w:r>
        <w:rPr>
          <w:rFonts w:ascii="Arial" w:eastAsia="Arial" w:hAnsi="Arial" w:cs="Arial"/>
          <w:i/>
          <w:sz w:val="24"/>
          <w:szCs w:val="24"/>
        </w:rPr>
        <w:t>A construct</w:t>
      </w:r>
      <w:r>
        <w:rPr>
          <w:rFonts w:ascii="Arial" w:eastAsia="Arial" w:hAnsi="Arial" w:cs="Arial"/>
          <w:sz w:val="24"/>
          <w:szCs w:val="24"/>
        </w:rPr>
        <w:t xml:space="preserve"> is an abstract idea, an underlying theme, or the subject matter that we wish to measure using survey questions (e.g., political party affiliation, sense of belonging, or parental engagement). </w:t>
      </w:r>
    </w:p>
    <w:p w14:paraId="1B1B165E" w14:textId="77777777" w:rsidR="001A69F9" w:rsidRDefault="003C2613">
      <w:pPr>
        <w:rPr>
          <w:rFonts w:ascii="Arial" w:eastAsia="Arial" w:hAnsi="Arial" w:cs="Arial"/>
          <w:sz w:val="24"/>
          <w:szCs w:val="24"/>
        </w:rPr>
      </w:pPr>
      <w:r>
        <w:rPr>
          <w:rFonts w:ascii="Arial" w:eastAsia="Arial" w:hAnsi="Arial" w:cs="Arial"/>
          <w:sz w:val="24"/>
          <w:szCs w:val="24"/>
        </w:rPr>
        <w:t xml:space="preserve">Simple constructs can be measured using one of two questions whilst more complex ones may require more questions to be fully operationalised. </w:t>
      </w:r>
    </w:p>
    <w:p w14:paraId="7935DB54" w14:textId="77777777" w:rsidR="001A69F9" w:rsidRDefault="003C2613">
      <w:pPr>
        <w:rPr>
          <w:rFonts w:ascii="Arial" w:eastAsia="Arial" w:hAnsi="Arial" w:cs="Arial"/>
          <w:sz w:val="24"/>
          <w:szCs w:val="24"/>
        </w:rPr>
      </w:pPr>
      <w:r>
        <w:rPr>
          <w:rFonts w:ascii="Arial" w:eastAsia="Arial" w:hAnsi="Arial" w:cs="Arial"/>
          <w:i/>
          <w:sz w:val="24"/>
          <w:szCs w:val="24"/>
        </w:rPr>
        <w:t>An indicator</w:t>
      </w:r>
      <w:r>
        <w:rPr>
          <w:rFonts w:ascii="Arial" w:eastAsia="Arial" w:hAnsi="Arial" w:cs="Arial"/>
          <w:sz w:val="24"/>
          <w:szCs w:val="24"/>
        </w:rPr>
        <w:t xml:space="preserve"> is the direct answer to the construct, helping us find a way to measure a construct (e.g., hours helping kids doing homework as an indicator for parental engagement at home).</w:t>
      </w:r>
    </w:p>
    <w:p w14:paraId="222C14C9" w14:textId="77777777" w:rsidR="001A69F9" w:rsidRDefault="003C2613">
      <w:pPr>
        <w:rPr>
          <w:rFonts w:ascii="Arial" w:eastAsia="Arial" w:hAnsi="Arial" w:cs="Arial"/>
          <w:sz w:val="24"/>
          <w:szCs w:val="24"/>
        </w:rPr>
      </w:pPr>
      <w:r>
        <w:rPr>
          <w:rFonts w:ascii="Arial" w:eastAsia="Arial" w:hAnsi="Arial" w:cs="Arial"/>
          <w:sz w:val="24"/>
          <w:szCs w:val="24"/>
        </w:rPr>
        <w:t xml:space="preserve">Often, there are various indicators for one construct, so it is important to find one that is as closely matched to the construct of interest as possible. </w:t>
      </w:r>
    </w:p>
    <w:p w14:paraId="102632D2" w14:textId="77777777" w:rsidR="001A69F9" w:rsidRDefault="003C261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Dimensionality</w:t>
      </w:r>
    </w:p>
    <w:p w14:paraId="247866ED" w14:textId="77777777" w:rsidR="001A69F9" w:rsidRDefault="003C2613">
      <w:pPr>
        <w:rPr>
          <w:rFonts w:ascii="Arial" w:eastAsia="Arial" w:hAnsi="Arial" w:cs="Arial"/>
          <w:sz w:val="24"/>
          <w:szCs w:val="24"/>
        </w:rPr>
      </w:pPr>
      <w:r>
        <w:rPr>
          <w:rFonts w:ascii="Arial" w:eastAsia="Arial" w:hAnsi="Arial" w:cs="Arial"/>
          <w:sz w:val="24"/>
          <w:szCs w:val="24"/>
        </w:rPr>
        <w:t>Dimensionality is a concept that helps us to understand how to accurately measure the constructs of interest.</w:t>
      </w:r>
    </w:p>
    <w:p w14:paraId="3A115443" w14:textId="77777777" w:rsidR="001A69F9" w:rsidRDefault="003C2613">
      <w:pPr>
        <w:rPr>
          <w:rFonts w:ascii="Arial" w:eastAsia="Arial" w:hAnsi="Arial" w:cs="Arial"/>
          <w:sz w:val="24"/>
          <w:szCs w:val="24"/>
        </w:rPr>
      </w:pPr>
      <w:r>
        <w:rPr>
          <w:rFonts w:ascii="Arial" w:eastAsia="Arial" w:hAnsi="Arial" w:cs="Arial"/>
          <w:sz w:val="24"/>
          <w:szCs w:val="24"/>
        </w:rPr>
        <w:t xml:space="preserve">A unidimensional construct is expected to have a single underlying dimension and can be measured using a single measure or test (e.g., self-esteem, depression, IQ). </w:t>
      </w:r>
    </w:p>
    <w:p w14:paraId="45DA50BA" w14:textId="77777777" w:rsidR="001A69F9" w:rsidRDefault="003C2613">
      <w:pPr>
        <w:rPr>
          <w:rFonts w:ascii="Arial" w:eastAsia="Arial" w:hAnsi="Arial" w:cs="Arial"/>
          <w:sz w:val="24"/>
          <w:szCs w:val="24"/>
        </w:rPr>
      </w:pPr>
      <w:r>
        <w:rPr>
          <w:rFonts w:ascii="Arial" w:eastAsia="Arial" w:hAnsi="Arial" w:cs="Arial"/>
          <w:sz w:val="24"/>
          <w:szCs w:val="24"/>
        </w:rPr>
        <w:t>A unidimensional scale may include multiple items, but all these items attempt to measure the same underlying dimension.</w:t>
      </w:r>
    </w:p>
    <w:p w14:paraId="6357C6DC" w14:textId="77777777" w:rsidR="001A69F9" w:rsidRDefault="003C2613">
      <w:pPr>
        <w:jc w:val="center"/>
        <w:rPr>
          <w:rFonts w:ascii="Arial" w:eastAsia="Arial" w:hAnsi="Arial" w:cs="Arial"/>
          <w:sz w:val="24"/>
          <w:szCs w:val="24"/>
        </w:rPr>
      </w:pPr>
      <w:r>
        <w:rPr>
          <w:rFonts w:ascii="Arial" w:eastAsia="Arial" w:hAnsi="Arial" w:cs="Arial"/>
          <w:noProof/>
          <w:sz w:val="24"/>
          <w:szCs w:val="24"/>
        </w:rPr>
        <w:drawing>
          <wp:inline distT="0" distB="0" distL="0" distR="0" wp14:anchorId="20419635" wp14:editId="0F2C243B">
            <wp:extent cx="3041650" cy="2212975"/>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041650" cy="2212975"/>
                    </a:xfrm>
                    <a:prstGeom prst="rect">
                      <a:avLst/>
                    </a:prstGeom>
                    <a:ln/>
                  </pic:spPr>
                </pic:pic>
              </a:graphicData>
            </a:graphic>
          </wp:inline>
        </w:drawing>
      </w:r>
    </w:p>
    <w:p w14:paraId="3974D737" w14:textId="77777777" w:rsidR="001A69F9" w:rsidRDefault="003C2613">
      <w:pPr>
        <w:rPr>
          <w:rFonts w:ascii="Arial" w:eastAsia="Arial" w:hAnsi="Arial" w:cs="Arial"/>
          <w:sz w:val="24"/>
          <w:szCs w:val="24"/>
        </w:rPr>
      </w:pPr>
      <w:r>
        <w:rPr>
          <w:rFonts w:ascii="Arial" w:eastAsia="Arial" w:hAnsi="Arial" w:cs="Arial"/>
          <w:sz w:val="24"/>
          <w:szCs w:val="24"/>
        </w:rPr>
        <w:lastRenderedPageBreak/>
        <w:t xml:space="preserve">A multidimensional construct consists of two or more underlying dimensions (e.g., personality). </w:t>
      </w:r>
    </w:p>
    <w:p w14:paraId="52712508" w14:textId="77777777" w:rsidR="001A69F9" w:rsidRDefault="003C2613">
      <w:pPr>
        <w:rPr>
          <w:rFonts w:ascii="Arial" w:eastAsia="Arial" w:hAnsi="Arial" w:cs="Arial"/>
          <w:sz w:val="24"/>
          <w:szCs w:val="24"/>
        </w:rPr>
      </w:pPr>
      <w:r>
        <w:rPr>
          <w:rFonts w:ascii="Arial" w:eastAsia="Arial" w:hAnsi="Arial" w:cs="Arial"/>
          <w:sz w:val="24"/>
          <w:szCs w:val="24"/>
        </w:rPr>
        <w:t xml:space="preserve">Multidimensional scales employ different items or tests to measure each dimension of the construct separately. The scores of each dimension are combined to create an overall measure of the construct. </w:t>
      </w:r>
    </w:p>
    <w:p w14:paraId="59A68BC1" w14:textId="77777777" w:rsidR="001A69F9" w:rsidRDefault="003C2613">
      <w:pPr>
        <w:jc w:val="center"/>
        <w:rPr>
          <w:rFonts w:ascii="Arial" w:eastAsia="Arial" w:hAnsi="Arial" w:cs="Arial"/>
          <w:sz w:val="24"/>
          <w:szCs w:val="24"/>
        </w:rPr>
      </w:pPr>
      <w:r>
        <w:rPr>
          <w:rFonts w:ascii="Arial" w:eastAsia="Arial" w:hAnsi="Arial" w:cs="Arial"/>
          <w:noProof/>
          <w:sz w:val="24"/>
          <w:szCs w:val="24"/>
        </w:rPr>
        <w:drawing>
          <wp:inline distT="0" distB="0" distL="0" distR="0" wp14:anchorId="2B76AF05" wp14:editId="03252684">
            <wp:extent cx="4556317" cy="3505348"/>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556317" cy="3505348"/>
                    </a:xfrm>
                    <a:prstGeom prst="rect">
                      <a:avLst/>
                    </a:prstGeom>
                    <a:ln/>
                  </pic:spPr>
                </pic:pic>
              </a:graphicData>
            </a:graphic>
          </wp:inline>
        </w:drawing>
      </w:r>
    </w:p>
    <w:p w14:paraId="654C61DF" w14:textId="77777777" w:rsidR="001A69F9" w:rsidRDefault="003C2613">
      <w:pPr>
        <w:pBdr>
          <w:top w:val="nil"/>
          <w:left w:val="nil"/>
          <w:bottom w:val="nil"/>
          <w:right w:val="nil"/>
          <w:between w:val="nil"/>
        </w:pBdr>
        <w:spacing w:after="0"/>
        <w:rPr>
          <w:rFonts w:ascii="Arial" w:eastAsia="Arial" w:hAnsi="Arial" w:cs="Arial"/>
          <w:b/>
          <w:color w:val="3B66BC"/>
          <w:sz w:val="24"/>
          <w:szCs w:val="24"/>
        </w:rPr>
      </w:pPr>
      <w:r>
        <w:rPr>
          <w:rFonts w:ascii="Arial" w:eastAsia="Arial" w:hAnsi="Arial" w:cs="Arial"/>
          <w:b/>
          <w:color w:val="3B66BC"/>
          <w:sz w:val="24"/>
          <w:szCs w:val="24"/>
        </w:rPr>
        <w:t>Validity</w:t>
      </w:r>
    </w:p>
    <w:p w14:paraId="3E53A465" w14:textId="77777777" w:rsidR="001A69F9" w:rsidRDefault="003C2613">
      <w:pPr>
        <w:pBdr>
          <w:top w:val="nil"/>
          <w:left w:val="nil"/>
          <w:bottom w:val="nil"/>
          <w:right w:val="nil"/>
          <w:between w:val="nil"/>
        </w:pBdr>
        <w:rPr>
          <w:b/>
          <w:color w:val="000000"/>
          <w:sz w:val="24"/>
          <w:szCs w:val="24"/>
        </w:rPr>
      </w:pPr>
      <w:r>
        <w:rPr>
          <w:rFonts w:ascii="Arial" w:eastAsia="Arial" w:hAnsi="Arial" w:cs="Arial"/>
          <w:b/>
          <w:color w:val="000000"/>
          <w:sz w:val="24"/>
          <w:szCs w:val="24"/>
        </w:rPr>
        <w:t>Overview</w:t>
      </w:r>
    </w:p>
    <w:p w14:paraId="29D67E40" w14:textId="77777777" w:rsidR="001A69F9" w:rsidRDefault="003C2613">
      <w:pPr>
        <w:rPr>
          <w:rFonts w:ascii="Arial" w:eastAsia="Arial" w:hAnsi="Arial" w:cs="Arial"/>
          <w:sz w:val="24"/>
          <w:szCs w:val="24"/>
        </w:rPr>
      </w:pPr>
      <w:r>
        <w:rPr>
          <w:rFonts w:ascii="Arial" w:eastAsia="Arial" w:hAnsi="Arial" w:cs="Arial"/>
          <w:sz w:val="24"/>
          <w:szCs w:val="24"/>
        </w:rPr>
        <w:t>Validity is the relationship between a concept and an indicator. The closer these elements are, the higher the validity is.</w:t>
      </w:r>
    </w:p>
    <w:p w14:paraId="24B622A3" w14:textId="77777777" w:rsidR="001A69F9" w:rsidRDefault="003C2613">
      <w:pPr>
        <w:rPr>
          <w:rFonts w:ascii="Arial" w:eastAsia="Arial" w:hAnsi="Arial" w:cs="Arial"/>
          <w:sz w:val="24"/>
          <w:szCs w:val="24"/>
        </w:rPr>
      </w:pPr>
      <w:r>
        <w:rPr>
          <w:rFonts w:ascii="Arial" w:eastAsia="Arial" w:hAnsi="Arial" w:cs="Arial"/>
          <w:sz w:val="24"/>
          <w:szCs w:val="24"/>
        </w:rPr>
        <w:t xml:space="preserve">Validity measures whether the survey items, or the indicators, are actually measuring the construct of interest. </w:t>
      </w:r>
    </w:p>
    <w:p w14:paraId="7A5B8254" w14:textId="77777777" w:rsidR="001A69F9" w:rsidRDefault="003C2613">
      <w:pPr>
        <w:rPr>
          <w:rFonts w:ascii="Arial" w:eastAsia="Arial" w:hAnsi="Arial" w:cs="Arial"/>
          <w:sz w:val="24"/>
          <w:szCs w:val="24"/>
        </w:rPr>
      </w:pPr>
      <w:r>
        <w:rPr>
          <w:rFonts w:ascii="Arial" w:eastAsia="Arial" w:hAnsi="Arial" w:cs="Arial"/>
          <w:sz w:val="24"/>
          <w:szCs w:val="24"/>
        </w:rPr>
        <w:t>Since social constructs can be difficult to translate into measurable data, validity is never assured but we can try to maximise it.</w:t>
      </w:r>
    </w:p>
    <w:p w14:paraId="23A3DCC9" w14:textId="77777777" w:rsidR="001A69F9" w:rsidRDefault="003C2613">
      <w:pPr>
        <w:pBdr>
          <w:top w:val="nil"/>
          <w:left w:val="nil"/>
          <w:bottom w:val="nil"/>
          <w:right w:val="nil"/>
          <w:between w:val="nil"/>
        </w:pBdr>
        <w:rPr>
          <w:b/>
          <w:color w:val="000000"/>
          <w:sz w:val="24"/>
          <w:szCs w:val="24"/>
        </w:rPr>
      </w:pPr>
      <w:r>
        <w:rPr>
          <w:rFonts w:ascii="Arial" w:eastAsia="Arial" w:hAnsi="Arial" w:cs="Arial"/>
          <w:b/>
          <w:color w:val="000000"/>
          <w:sz w:val="24"/>
          <w:szCs w:val="24"/>
        </w:rPr>
        <w:t>Four types of validity</w:t>
      </w:r>
    </w:p>
    <w:p w14:paraId="6059BFB1" w14:textId="77777777" w:rsidR="001A69F9" w:rsidRDefault="003C2613">
      <w:pPr>
        <w:jc w:val="center"/>
        <w:rPr>
          <w:rFonts w:ascii="Arial" w:eastAsia="Arial" w:hAnsi="Arial" w:cs="Arial"/>
          <w:sz w:val="24"/>
          <w:szCs w:val="24"/>
        </w:rPr>
      </w:pPr>
      <w:r>
        <w:rPr>
          <w:rFonts w:ascii="Arial" w:eastAsia="Arial" w:hAnsi="Arial" w:cs="Arial"/>
          <w:noProof/>
          <w:sz w:val="24"/>
          <w:szCs w:val="24"/>
        </w:rPr>
        <w:lastRenderedPageBreak/>
        <w:drawing>
          <wp:inline distT="0" distB="0" distL="0" distR="0" wp14:anchorId="4343454F" wp14:editId="06C6B9C0">
            <wp:extent cx="5189700" cy="2524465"/>
            <wp:effectExtent l="0" t="0" r="0" b="0"/>
            <wp:docPr id="22" name="image3.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Diagram&#10;&#10;Description automatically generated"/>
                    <pic:cNvPicPr preferRelativeResize="0"/>
                  </pic:nvPicPr>
                  <pic:blipFill>
                    <a:blip r:embed="rId12"/>
                    <a:srcRect/>
                    <a:stretch>
                      <a:fillRect/>
                    </a:stretch>
                  </pic:blipFill>
                  <pic:spPr>
                    <a:xfrm>
                      <a:off x="0" y="0"/>
                      <a:ext cx="5189700" cy="2524465"/>
                    </a:xfrm>
                    <a:prstGeom prst="rect">
                      <a:avLst/>
                    </a:prstGeom>
                    <a:ln/>
                  </pic:spPr>
                </pic:pic>
              </a:graphicData>
            </a:graphic>
          </wp:inline>
        </w:drawing>
      </w:r>
    </w:p>
    <w:p w14:paraId="6E1BDDBD" w14:textId="77777777" w:rsidR="001A69F9" w:rsidRDefault="003C261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Construct validity indicates the capacity of an indicator or survey scale items to map the construct of interest. In other words, it tells us how closely related the indicator is to the underlying concept. </w:t>
      </w:r>
    </w:p>
    <w:p w14:paraId="3E167FD7" w14:textId="77777777" w:rsidR="001A69F9" w:rsidRDefault="003C261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Content validity tells us how representative an indicator or a test is, relative to all aspects of the construct.</w:t>
      </w:r>
    </w:p>
    <w:p w14:paraId="00332F67" w14:textId="77777777" w:rsidR="001A69F9" w:rsidRDefault="003C261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Face validity indicates the surface-level suitability of the content of a survey or a test.</w:t>
      </w:r>
    </w:p>
    <w:p w14:paraId="46AE4328" w14:textId="77777777" w:rsidR="001A69F9" w:rsidRDefault="003C261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Criterion validity has two subtypes of validity that we are interested in:</w:t>
      </w:r>
    </w:p>
    <w:p w14:paraId="26532CFA" w14:textId="77777777" w:rsidR="001A69F9" w:rsidRDefault="003C2613">
      <w:pPr>
        <w:numPr>
          <w:ilvl w:val="1"/>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Predictive validity tells us about the capacity of the indicators or survey items to predict later performance on a related criterion.</w:t>
      </w:r>
    </w:p>
    <w:p w14:paraId="5FF133B5" w14:textId="77777777" w:rsidR="001A69F9" w:rsidRDefault="003C2613">
      <w:pPr>
        <w:numPr>
          <w:ilvl w:val="1"/>
          <w:numId w:val="1"/>
        </w:numPr>
        <w:pBdr>
          <w:top w:val="nil"/>
          <w:left w:val="nil"/>
          <w:bottom w:val="nil"/>
          <w:right w:val="nil"/>
          <w:between w:val="nil"/>
        </w:pBdr>
        <w:spacing w:after="0"/>
      </w:pPr>
      <w:r>
        <w:rPr>
          <w:rFonts w:ascii="Arial" w:eastAsia="Arial" w:hAnsi="Arial" w:cs="Arial"/>
          <w:color w:val="000000"/>
          <w:sz w:val="24"/>
          <w:szCs w:val="24"/>
        </w:rPr>
        <w:t>Concurrent validity indicates whether the new measure being developed relates to an existing measure.</w:t>
      </w:r>
    </w:p>
    <w:p w14:paraId="43598C22" w14:textId="77777777" w:rsidR="001A69F9" w:rsidRDefault="001A69F9">
      <w:pPr>
        <w:ind w:left="1440"/>
        <w:rPr>
          <w:rFonts w:ascii="Arial" w:eastAsia="Arial" w:hAnsi="Arial" w:cs="Arial"/>
          <w:sz w:val="24"/>
          <w:szCs w:val="24"/>
        </w:rPr>
      </w:pPr>
    </w:p>
    <w:p w14:paraId="5D61C4F9" w14:textId="77777777" w:rsidR="001A69F9" w:rsidRDefault="003C2613">
      <w:pPr>
        <w:pBdr>
          <w:top w:val="nil"/>
          <w:left w:val="nil"/>
          <w:bottom w:val="nil"/>
          <w:right w:val="nil"/>
          <w:between w:val="nil"/>
        </w:pBdr>
        <w:spacing w:after="0"/>
        <w:rPr>
          <w:rFonts w:ascii="Arial" w:eastAsia="Arial" w:hAnsi="Arial" w:cs="Arial"/>
          <w:b/>
          <w:color w:val="3B66BC"/>
          <w:sz w:val="24"/>
          <w:szCs w:val="24"/>
        </w:rPr>
      </w:pPr>
      <w:r>
        <w:rPr>
          <w:rFonts w:ascii="Arial" w:eastAsia="Arial" w:hAnsi="Arial" w:cs="Arial"/>
          <w:b/>
          <w:color w:val="3B66BC"/>
          <w:sz w:val="24"/>
          <w:szCs w:val="24"/>
        </w:rPr>
        <w:t>Reliability</w:t>
      </w:r>
    </w:p>
    <w:p w14:paraId="0ACE6F62" w14:textId="77777777" w:rsidR="001A69F9" w:rsidRDefault="003C2613">
      <w:pPr>
        <w:pBdr>
          <w:top w:val="nil"/>
          <w:left w:val="nil"/>
          <w:bottom w:val="nil"/>
          <w:right w:val="nil"/>
          <w:between w:val="nil"/>
        </w:pBdr>
        <w:rPr>
          <w:b/>
          <w:color w:val="000000"/>
          <w:sz w:val="24"/>
          <w:szCs w:val="24"/>
        </w:rPr>
      </w:pPr>
      <w:r>
        <w:rPr>
          <w:rFonts w:ascii="Arial" w:eastAsia="Arial" w:hAnsi="Arial" w:cs="Arial"/>
          <w:b/>
          <w:color w:val="000000"/>
          <w:sz w:val="24"/>
          <w:szCs w:val="24"/>
        </w:rPr>
        <w:t>Overview</w:t>
      </w:r>
    </w:p>
    <w:p w14:paraId="2C93BDCC" w14:textId="77777777" w:rsidR="001A69F9" w:rsidRDefault="003C2613">
      <w:pPr>
        <w:rPr>
          <w:rFonts w:ascii="Arial" w:eastAsia="Arial" w:hAnsi="Arial" w:cs="Arial"/>
          <w:sz w:val="24"/>
          <w:szCs w:val="24"/>
        </w:rPr>
      </w:pPr>
      <w:r>
        <w:rPr>
          <w:rFonts w:ascii="Arial" w:eastAsia="Arial" w:hAnsi="Arial" w:cs="Arial"/>
          <w:sz w:val="24"/>
          <w:szCs w:val="24"/>
        </w:rPr>
        <w:t xml:space="preserve">Reliability is the relationship between an indicator and the final data obtained. It assesses whether the indicator is measured consistently and precisely. </w:t>
      </w:r>
    </w:p>
    <w:p w14:paraId="3AE5019E" w14:textId="77777777" w:rsidR="001A69F9" w:rsidRDefault="003C2613">
      <w:pPr>
        <w:rPr>
          <w:rFonts w:ascii="Arial" w:eastAsia="Arial" w:hAnsi="Arial" w:cs="Arial"/>
          <w:sz w:val="24"/>
          <w:szCs w:val="24"/>
        </w:rPr>
      </w:pPr>
      <w:r>
        <w:rPr>
          <w:rFonts w:ascii="Arial" w:eastAsia="Arial" w:hAnsi="Arial" w:cs="Arial"/>
          <w:sz w:val="24"/>
          <w:szCs w:val="24"/>
        </w:rPr>
        <w:t xml:space="preserve">Often, the measures obtained do not match perfectly, and differences between the measurements and the reliability of your measure is more up for question. </w:t>
      </w:r>
    </w:p>
    <w:p w14:paraId="7E7BE150" w14:textId="77777777" w:rsidR="001A69F9" w:rsidRDefault="003C2613">
      <w:pPr>
        <w:pBdr>
          <w:top w:val="nil"/>
          <w:left w:val="nil"/>
          <w:bottom w:val="nil"/>
          <w:right w:val="nil"/>
          <w:between w:val="nil"/>
        </w:pBdr>
        <w:rPr>
          <w:b/>
          <w:color w:val="000000"/>
          <w:sz w:val="24"/>
          <w:szCs w:val="24"/>
        </w:rPr>
      </w:pPr>
      <w:r>
        <w:rPr>
          <w:rFonts w:ascii="Arial" w:eastAsia="Arial" w:hAnsi="Arial" w:cs="Arial"/>
          <w:b/>
          <w:color w:val="000000"/>
          <w:sz w:val="24"/>
          <w:szCs w:val="24"/>
        </w:rPr>
        <w:t xml:space="preserve">Three types of reliability </w:t>
      </w:r>
    </w:p>
    <w:p w14:paraId="717FAEDF" w14:textId="77777777" w:rsidR="001A69F9" w:rsidRDefault="003C2613">
      <w:pPr>
        <w:jc w:val="center"/>
        <w:rPr>
          <w:rFonts w:ascii="Arial" w:eastAsia="Arial" w:hAnsi="Arial" w:cs="Arial"/>
          <w:sz w:val="24"/>
          <w:szCs w:val="24"/>
        </w:rPr>
      </w:pPr>
      <w:r>
        <w:rPr>
          <w:rFonts w:ascii="Arial" w:eastAsia="Arial" w:hAnsi="Arial" w:cs="Arial"/>
          <w:noProof/>
          <w:sz w:val="24"/>
          <w:szCs w:val="24"/>
        </w:rPr>
        <w:lastRenderedPageBreak/>
        <w:drawing>
          <wp:inline distT="0" distB="0" distL="0" distR="0" wp14:anchorId="10D0C143" wp14:editId="3392D7E5">
            <wp:extent cx="5331309" cy="2163641"/>
            <wp:effectExtent l="0" t="0" r="0" b="0"/>
            <wp:docPr id="21" name="image7.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Diagram&#10;&#10;Description automatically generated"/>
                    <pic:cNvPicPr preferRelativeResize="0"/>
                  </pic:nvPicPr>
                  <pic:blipFill>
                    <a:blip r:embed="rId13"/>
                    <a:srcRect/>
                    <a:stretch>
                      <a:fillRect/>
                    </a:stretch>
                  </pic:blipFill>
                  <pic:spPr>
                    <a:xfrm>
                      <a:off x="0" y="0"/>
                      <a:ext cx="5331309" cy="2163641"/>
                    </a:xfrm>
                    <a:prstGeom prst="rect">
                      <a:avLst/>
                    </a:prstGeom>
                    <a:ln/>
                  </pic:spPr>
                </pic:pic>
              </a:graphicData>
            </a:graphic>
          </wp:inline>
        </w:drawing>
      </w:r>
    </w:p>
    <w:p w14:paraId="4A64A81B" w14:textId="77777777" w:rsidR="001A69F9" w:rsidRDefault="003C2613">
      <w:pPr>
        <w:numPr>
          <w:ilvl w:val="0"/>
          <w:numId w:val="5"/>
        </w:numPr>
        <w:pBdr>
          <w:top w:val="nil"/>
          <w:left w:val="nil"/>
          <w:bottom w:val="nil"/>
          <w:right w:val="nil"/>
          <w:between w:val="nil"/>
        </w:pBdr>
        <w:spacing w:after="0"/>
      </w:pPr>
      <w:r>
        <w:rPr>
          <w:rFonts w:ascii="Arial" w:eastAsia="Arial" w:hAnsi="Arial" w:cs="Arial"/>
          <w:color w:val="000000"/>
          <w:sz w:val="24"/>
          <w:szCs w:val="24"/>
        </w:rPr>
        <w:t>Internal consistency is the consistency of people’s responses across the items, on a multiple-item measure.</w:t>
      </w:r>
    </w:p>
    <w:p w14:paraId="129200D5" w14:textId="77777777" w:rsidR="001A69F9" w:rsidRDefault="003C2613">
      <w:pPr>
        <w:numPr>
          <w:ilvl w:val="0"/>
          <w:numId w:val="5"/>
        </w:numPr>
        <w:pBdr>
          <w:top w:val="nil"/>
          <w:left w:val="nil"/>
          <w:bottom w:val="nil"/>
          <w:right w:val="nil"/>
          <w:between w:val="nil"/>
        </w:pBdr>
        <w:spacing w:after="0"/>
      </w:pPr>
      <w:r>
        <w:rPr>
          <w:rFonts w:ascii="Arial" w:eastAsia="Arial" w:hAnsi="Arial" w:cs="Arial"/>
          <w:color w:val="000000"/>
          <w:sz w:val="24"/>
          <w:szCs w:val="24"/>
        </w:rPr>
        <w:t xml:space="preserve">Inter-rater reliability is the extent to which different researchers are consistent in their judgment. </w:t>
      </w:r>
    </w:p>
    <w:p w14:paraId="0636A9DF" w14:textId="77777777" w:rsidR="001A69F9" w:rsidRDefault="003C2613">
      <w:pPr>
        <w:numPr>
          <w:ilvl w:val="0"/>
          <w:numId w:val="5"/>
        </w:numPr>
        <w:pBdr>
          <w:top w:val="nil"/>
          <w:left w:val="nil"/>
          <w:bottom w:val="nil"/>
          <w:right w:val="nil"/>
          <w:between w:val="nil"/>
        </w:pBdr>
      </w:pPr>
      <w:r>
        <w:rPr>
          <w:rFonts w:ascii="Arial" w:eastAsia="Arial" w:hAnsi="Arial" w:cs="Arial"/>
          <w:color w:val="000000"/>
          <w:sz w:val="24"/>
          <w:szCs w:val="24"/>
        </w:rPr>
        <w:t>Test-retest reliability is the extent to which the scores obtained on a test or a survey are consistent over time.</w:t>
      </w:r>
    </w:p>
    <w:p w14:paraId="7A1F9637" w14:textId="77777777" w:rsidR="001A69F9" w:rsidRDefault="001A69F9">
      <w:pPr>
        <w:rPr>
          <w:rFonts w:ascii="Arial" w:eastAsia="Arial" w:hAnsi="Arial" w:cs="Arial"/>
          <w:sz w:val="24"/>
          <w:szCs w:val="24"/>
        </w:rPr>
      </w:pPr>
    </w:p>
    <w:p w14:paraId="28D2C3C1" w14:textId="77777777" w:rsidR="001A69F9" w:rsidRDefault="003C2613">
      <w:pPr>
        <w:pBdr>
          <w:top w:val="nil"/>
          <w:left w:val="nil"/>
          <w:bottom w:val="nil"/>
          <w:right w:val="nil"/>
          <w:between w:val="nil"/>
        </w:pBdr>
        <w:rPr>
          <w:rFonts w:ascii="Arial" w:eastAsia="Arial" w:hAnsi="Arial" w:cs="Arial"/>
          <w:b/>
          <w:color w:val="3B66BC"/>
          <w:sz w:val="24"/>
          <w:szCs w:val="24"/>
        </w:rPr>
      </w:pPr>
      <w:r>
        <w:rPr>
          <w:rFonts w:ascii="Arial" w:eastAsia="Arial" w:hAnsi="Arial" w:cs="Arial"/>
          <w:b/>
          <w:color w:val="3B66BC"/>
          <w:sz w:val="24"/>
          <w:szCs w:val="24"/>
        </w:rPr>
        <w:t>Goals of measurement</w:t>
      </w:r>
    </w:p>
    <w:p w14:paraId="38AC7BAF" w14:textId="77777777" w:rsidR="001A69F9" w:rsidRDefault="003C2613">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When using surveys are a measurement tool, we aim for high reliability and high validity, the centre of the bullseye – the bottom right dartboard. </w:t>
      </w:r>
    </w:p>
    <w:sdt>
      <w:sdtPr>
        <w:tag w:val="goog_rdk_1"/>
        <w:id w:val="-1505665967"/>
      </w:sdtPr>
      <w:sdtEndPr/>
      <w:sdtContent>
        <w:p w14:paraId="4C11C7BC" w14:textId="77777777" w:rsidR="001A69F9" w:rsidRDefault="003C2613">
          <w:pPr>
            <w:rPr>
              <w:rFonts w:ascii="Arial" w:eastAsia="Arial" w:hAnsi="Arial" w:cs="Arial"/>
              <w:color w:val="000000"/>
              <w:sz w:val="24"/>
              <w:szCs w:val="24"/>
            </w:rPr>
          </w:pPr>
          <w:r>
            <w:rPr>
              <w:rFonts w:ascii="Arial" w:eastAsia="Arial" w:hAnsi="Arial" w:cs="Arial"/>
              <w:sz w:val="24"/>
              <w:szCs w:val="24"/>
            </w:rPr>
            <w:t>We may end up with</w:t>
          </w:r>
          <w:r>
            <w:rPr>
              <w:rFonts w:ascii="Arial" w:eastAsia="Arial" w:hAnsi="Arial" w:cs="Arial"/>
              <w:color w:val="000000"/>
              <w:sz w:val="24"/>
              <w:szCs w:val="24"/>
            </w:rPr>
            <w:t xml:space="preserve"> sub-optimal measures:</w:t>
          </w:r>
        </w:p>
      </w:sdtContent>
    </w:sdt>
    <w:p w14:paraId="612844FF" w14:textId="77777777" w:rsidR="001A69F9" w:rsidRDefault="003C2613">
      <w:pPr>
        <w:numPr>
          <w:ilvl w:val="0"/>
          <w:numId w:val="5"/>
        </w:numPr>
        <w:pBdr>
          <w:top w:val="nil"/>
          <w:left w:val="nil"/>
          <w:bottom w:val="nil"/>
          <w:right w:val="nil"/>
          <w:between w:val="nil"/>
        </w:pBdr>
        <w:spacing w:after="0"/>
      </w:pPr>
      <w:r>
        <w:rPr>
          <w:rFonts w:ascii="Arial" w:eastAsia="Arial" w:hAnsi="Arial" w:cs="Arial"/>
          <w:color w:val="000000"/>
          <w:sz w:val="24"/>
          <w:szCs w:val="24"/>
        </w:rPr>
        <w:t xml:space="preserve">High validity and low reliability – top right dartboard. </w:t>
      </w:r>
    </w:p>
    <w:p w14:paraId="60EBD256" w14:textId="77777777" w:rsidR="001A69F9" w:rsidRDefault="003C2613">
      <w:pPr>
        <w:numPr>
          <w:ilvl w:val="0"/>
          <w:numId w:val="5"/>
        </w:numPr>
        <w:pBdr>
          <w:top w:val="nil"/>
          <w:left w:val="nil"/>
          <w:bottom w:val="nil"/>
          <w:right w:val="nil"/>
          <w:between w:val="nil"/>
        </w:pBdr>
        <w:spacing w:after="0"/>
      </w:pPr>
      <w:r>
        <w:rPr>
          <w:rFonts w:ascii="Arial" w:eastAsia="Arial" w:hAnsi="Arial" w:cs="Arial"/>
          <w:color w:val="000000"/>
          <w:sz w:val="24"/>
          <w:szCs w:val="24"/>
        </w:rPr>
        <w:t xml:space="preserve">Low validity and high reliability – bottom left dartboard. </w:t>
      </w:r>
    </w:p>
    <w:p w14:paraId="51F11611" w14:textId="77777777" w:rsidR="001A69F9" w:rsidRDefault="001A69F9">
      <w:pPr>
        <w:pBdr>
          <w:top w:val="nil"/>
          <w:left w:val="nil"/>
          <w:bottom w:val="nil"/>
          <w:right w:val="nil"/>
          <w:between w:val="nil"/>
        </w:pBdr>
        <w:spacing w:after="0"/>
        <w:rPr>
          <w:rFonts w:ascii="Arial" w:eastAsia="Arial" w:hAnsi="Arial" w:cs="Arial"/>
          <w:color w:val="000000"/>
          <w:sz w:val="24"/>
          <w:szCs w:val="24"/>
        </w:rPr>
      </w:pPr>
    </w:p>
    <w:p w14:paraId="28E86870" w14:textId="77777777" w:rsidR="001A69F9" w:rsidRDefault="003C2613">
      <w:pPr>
        <w:spacing w:after="0"/>
        <w:rPr>
          <w:rFonts w:ascii="Arial" w:eastAsia="Arial" w:hAnsi="Arial" w:cs="Arial"/>
          <w:color w:val="000000"/>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worst case</w:t>
      </w:r>
      <w:proofErr w:type="gramEnd"/>
      <w:r>
        <w:rPr>
          <w:rFonts w:ascii="Arial" w:eastAsia="Arial" w:hAnsi="Arial" w:cs="Arial"/>
          <w:color w:val="000000"/>
          <w:sz w:val="24"/>
          <w:szCs w:val="24"/>
        </w:rPr>
        <w:t xml:space="preserve"> scenario:</w:t>
      </w:r>
    </w:p>
    <w:p w14:paraId="76FB577E" w14:textId="77777777" w:rsidR="001A69F9" w:rsidRDefault="003C2613">
      <w:pPr>
        <w:numPr>
          <w:ilvl w:val="0"/>
          <w:numId w:val="5"/>
        </w:numPr>
        <w:pBdr>
          <w:top w:val="nil"/>
          <w:left w:val="nil"/>
          <w:bottom w:val="nil"/>
          <w:right w:val="nil"/>
          <w:between w:val="nil"/>
        </w:pBdr>
        <w:spacing w:after="0"/>
        <w:sectPr w:rsidR="001A69F9">
          <w:headerReference w:type="default" r:id="rId14"/>
          <w:pgSz w:w="11906" w:h="16838"/>
          <w:pgMar w:top="1440" w:right="1440" w:bottom="1440" w:left="1440" w:header="709" w:footer="709" w:gutter="0"/>
          <w:pgNumType w:start="1"/>
          <w:cols w:space="720"/>
        </w:sectPr>
      </w:pPr>
      <w:r>
        <w:rPr>
          <w:rFonts w:ascii="Arial" w:eastAsia="Arial" w:hAnsi="Arial" w:cs="Arial"/>
          <w:color w:val="000000"/>
          <w:sz w:val="24"/>
          <w:szCs w:val="24"/>
        </w:rPr>
        <w:t xml:space="preserve">Low validity and low reliability – top left dartboard. </w:t>
      </w:r>
      <w:r>
        <w:rPr>
          <w:noProof/>
        </w:rPr>
        <w:drawing>
          <wp:anchor distT="0" distB="0" distL="114300" distR="114300" simplePos="0" relativeHeight="251658240" behindDoc="0" locked="0" layoutInCell="1" hidden="0" allowOverlap="1" wp14:anchorId="23713AA5" wp14:editId="49E3863C">
            <wp:simplePos x="0" y="0"/>
            <wp:positionH relativeFrom="column">
              <wp:posOffset>85091</wp:posOffset>
            </wp:positionH>
            <wp:positionV relativeFrom="paragraph">
              <wp:posOffset>423544</wp:posOffset>
            </wp:positionV>
            <wp:extent cx="2809875" cy="2149475"/>
            <wp:effectExtent l="0" t="0" r="0" b="0"/>
            <wp:wrapSquare wrapText="bothSides" distT="0" distB="0" distL="114300" distR="114300"/>
            <wp:docPr id="17"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5"/>
                    <a:srcRect/>
                    <a:stretch>
                      <a:fillRect/>
                    </a:stretch>
                  </pic:blipFill>
                  <pic:spPr>
                    <a:xfrm>
                      <a:off x="0" y="0"/>
                      <a:ext cx="2809875" cy="2149475"/>
                    </a:xfrm>
                    <a:prstGeom prst="rect">
                      <a:avLst/>
                    </a:prstGeom>
                    <a:ln/>
                  </pic:spPr>
                </pic:pic>
              </a:graphicData>
            </a:graphic>
          </wp:anchor>
        </w:drawing>
      </w:r>
    </w:p>
    <w:p w14:paraId="23586F91" w14:textId="77777777" w:rsidR="001A69F9" w:rsidRDefault="003C2613">
      <w:pPr>
        <w:rPr>
          <w:rFonts w:ascii="Arial" w:eastAsia="Arial" w:hAnsi="Arial" w:cs="Arial"/>
          <w:b/>
          <w:color w:val="3B66BC"/>
          <w:sz w:val="24"/>
          <w:szCs w:val="24"/>
        </w:rPr>
      </w:pPr>
      <w:r>
        <w:rPr>
          <w:rFonts w:ascii="Arial" w:eastAsia="Arial" w:hAnsi="Arial" w:cs="Arial"/>
          <w:b/>
          <w:color w:val="3B66BC"/>
          <w:sz w:val="24"/>
          <w:szCs w:val="24"/>
        </w:rPr>
        <w:lastRenderedPageBreak/>
        <w:t>Introductory reading list</w:t>
      </w:r>
    </w:p>
    <w:p w14:paraId="12BCCBA5" w14:textId="77777777" w:rsidR="001A69F9" w:rsidRDefault="003C261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On survey design</w:t>
      </w:r>
    </w:p>
    <w:p w14:paraId="6FDD34BB" w14:textId="77777777" w:rsidR="001A69F9" w:rsidRDefault="003C2613">
      <w:pPr>
        <w:ind w:left="720" w:hanging="720"/>
        <w:rPr>
          <w:rFonts w:ascii="Arial" w:eastAsia="Arial" w:hAnsi="Arial" w:cs="Arial"/>
          <w:sz w:val="24"/>
          <w:szCs w:val="24"/>
        </w:rPr>
      </w:pPr>
      <w:r>
        <w:rPr>
          <w:rFonts w:ascii="Arial" w:eastAsia="Arial" w:hAnsi="Arial" w:cs="Arial"/>
          <w:sz w:val="24"/>
          <w:szCs w:val="24"/>
        </w:rPr>
        <w:t>Maul, A. (2017). Rethinking traditional methods of survey validation</w:t>
      </w:r>
      <w:r>
        <w:rPr>
          <w:rFonts w:ascii="Arial" w:eastAsia="Arial" w:hAnsi="Arial" w:cs="Arial"/>
          <w:i/>
          <w:sz w:val="24"/>
          <w:szCs w:val="24"/>
        </w:rPr>
        <w:t>. Measurement: Interdisciplinary Research and Perspectives</w:t>
      </w:r>
      <w:r>
        <w:rPr>
          <w:rFonts w:ascii="Arial" w:eastAsia="Arial" w:hAnsi="Arial" w:cs="Arial"/>
          <w:sz w:val="24"/>
          <w:szCs w:val="24"/>
        </w:rPr>
        <w:t>, 15(2), 51-69.</w:t>
      </w:r>
    </w:p>
    <w:p w14:paraId="143CE831" w14:textId="77777777" w:rsidR="001A69F9" w:rsidRDefault="003C2613">
      <w:pPr>
        <w:ind w:left="720" w:hanging="720"/>
        <w:rPr>
          <w:rFonts w:ascii="Arial" w:eastAsia="Arial" w:hAnsi="Arial" w:cs="Arial"/>
          <w:sz w:val="24"/>
          <w:szCs w:val="24"/>
        </w:rPr>
      </w:pPr>
      <w:r>
        <w:rPr>
          <w:rFonts w:ascii="Arial" w:eastAsia="Arial" w:hAnsi="Arial" w:cs="Arial"/>
          <w:sz w:val="24"/>
          <w:szCs w:val="24"/>
        </w:rPr>
        <w:t>Rossi, P. H., Wright, J. D., &amp; Anderson, A. B. (Eds.). (2013</w:t>
      </w:r>
      <w:r>
        <w:rPr>
          <w:rFonts w:ascii="Arial" w:eastAsia="Arial" w:hAnsi="Arial" w:cs="Arial"/>
          <w:i/>
          <w:sz w:val="24"/>
          <w:szCs w:val="24"/>
        </w:rPr>
        <w:t>). Handbook of survey research</w:t>
      </w:r>
      <w:r>
        <w:rPr>
          <w:rFonts w:ascii="Arial" w:eastAsia="Arial" w:hAnsi="Arial" w:cs="Arial"/>
          <w:sz w:val="24"/>
          <w:szCs w:val="24"/>
        </w:rPr>
        <w:t xml:space="preserve">. Academic Press. </w:t>
      </w:r>
    </w:p>
    <w:p w14:paraId="7FA455D2" w14:textId="77777777" w:rsidR="001A69F9" w:rsidRDefault="003C2613">
      <w:pPr>
        <w:ind w:left="720" w:hanging="720"/>
        <w:rPr>
          <w:rFonts w:ascii="Arial" w:eastAsia="Arial" w:hAnsi="Arial" w:cs="Arial"/>
          <w:sz w:val="24"/>
          <w:szCs w:val="24"/>
        </w:rPr>
      </w:pPr>
      <w:r>
        <w:rPr>
          <w:rFonts w:ascii="Arial" w:eastAsia="Arial" w:hAnsi="Arial" w:cs="Arial"/>
          <w:sz w:val="24"/>
          <w:szCs w:val="24"/>
        </w:rPr>
        <w:t xml:space="preserve">SAGE videos. (2018, October 2). </w:t>
      </w:r>
      <w:r>
        <w:rPr>
          <w:rFonts w:ascii="Arial" w:eastAsia="Arial" w:hAnsi="Arial" w:cs="Arial"/>
          <w:i/>
          <w:sz w:val="24"/>
          <w:szCs w:val="24"/>
        </w:rPr>
        <w:t>Designing a Survey</w:t>
      </w:r>
      <w:r>
        <w:rPr>
          <w:rFonts w:ascii="Arial" w:eastAsia="Arial" w:hAnsi="Arial" w:cs="Arial"/>
          <w:sz w:val="24"/>
          <w:szCs w:val="24"/>
        </w:rPr>
        <w:t xml:space="preserve"> [Video]. YouTube. </w:t>
      </w:r>
      <w:hyperlink r:id="rId16">
        <w:r>
          <w:rPr>
            <w:rFonts w:ascii="Arial" w:eastAsia="Arial" w:hAnsi="Arial" w:cs="Arial"/>
            <w:color w:val="0563C1"/>
            <w:sz w:val="24"/>
            <w:szCs w:val="24"/>
            <w:u w:val="single"/>
          </w:rPr>
          <w:t>https://www.youtube.com/watch?v=mdVWbuffdNY</w:t>
        </w:r>
      </w:hyperlink>
    </w:p>
    <w:p w14:paraId="5E7D5811" w14:textId="77777777" w:rsidR="001A69F9" w:rsidRDefault="001A69F9">
      <w:pPr>
        <w:rPr>
          <w:rFonts w:ascii="Arial" w:eastAsia="Arial" w:hAnsi="Arial" w:cs="Arial"/>
          <w:b/>
          <w:sz w:val="24"/>
          <w:szCs w:val="24"/>
        </w:rPr>
      </w:pPr>
    </w:p>
    <w:p w14:paraId="09A86AE8" w14:textId="77777777" w:rsidR="001A69F9" w:rsidRDefault="003C261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On surveys in the HE </w:t>
      </w:r>
      <w:proofErr w:type="gramStart"/>
      <w:r>
        <w:rPr>
          <w:rFonts w:ascii="Arial" w:eastAsia="Arial" w:hAnsi="Arial" w:cs="Arial"/>
          <w:b/>
          <w:sz w:val="24"/>
          <w:szCs w:val="24"/>
        </w:rPr>
        <w:t>sector</w:t>
      </w:r>
      <w:proofErr w:type="gramEnd"/>
    </w:p>
    <w:p w14:paraId="1D19FAE2" w14:textId="77777777" w:rsidR="001A69F9" w:rsidRDefault="003C2613">
      <w:pPr>
        <w:ind w:left="720" w:hanging="720"/>
        <w:rPr>
          <w:rFonts w:ascii="Arial" w:eastAsia="Arial" w:hAnsi="Arial" w:cs="Arial"/>
          <w:sz w:val="24"/>
          <w:szCs w:val="24"/>
        </w:rPr>
      </w:pPr>
      <w:r>
        <w:rPr>
          <w:rFonts w:ascii="Arial" w:eastAsia="Arial" w:hAnsi="Arial" w:cs="Arial"/>
          <w:sz w:val="24"/>
          <w:szCs w:val="24"/>
        </w:rPr>
        <w:t xml:space="preserve">Berends, M. (2006). Survey Methods in Educational Research. In American Educational Research Association, 2004, San Diego, CA, US; </w:t>
      </w:r>
      <w:r>
        <w:rPr>
          <w:rFonts w:ascii="Arial" w:eastAsia="Arial" w:hAnsi="Arial" w:cs="Arial"/>
          <w:i/>
          <w:sz w:val="24"/>
          <w:szCs w:val="24"/>
        </w:rPr>
        <w:t>Lawrence Erlbaum Associates Publishers</w:t>
      </w:r>
      <w:r>
        <w:rPr>
          <w:rFonts w:ascii="Arial" w:eastAsia="Arial" w:hAnsi="Arial" w:cs="Arial"/>
          <w:sz w:val="24"/>
          <w:szCs w:val="24"/>
        </w:rPr>
        <w:t>.</w:t>
      </w:r>
    </w:p>
    <w:p w14:paraId="08BA7736" w14:textId="77777777" w:rsidR="001A69F9" w:rsidRDefault="003C2613">
      <w:pPr>
        <w:ind w:left="720" w:hanging="720"/>
        <w:rPr>
          <w:rFonts w:ascii="Arial" w:eastAsia="Arial" w:hAnsi="Arial" w:cs="Arial"/>
          <w:sz w:val="24"/>
          <w:szCs w:val="24"/>
        </w:rPr>
      </w:pPr>
      <w:r>
        <w:rPr>
          <w:rFonts w:ascii="Arial" w:eastAsia="Arial" w:hAnsi="Arial" w:cs="Arial"/>
          <w:sz w:val="24"/>
          <w:szCs w:val="24"/>
        </w:rPr>
        <w:t xml:space="preserve">Cole, D., Kitchen, J. A., &amp; </w:t>
      </w:r>
      <w:proofErr w:type="spellStart"/>
      <w:r>
        <w:rPr>
          <w:rFonts w:ascii="Arial" w:eastAsia="Arial" w:hAnsi="Arial" w:cs="Arial"/>
          <w:sz w:val="24"/>
          <w:szCs w:val="24"/>
        </w:rPr>
        <w:t>Kezar</w:t>
      </w:r>
      <w:proofErr w:type="spellEnd"/>
      <w:r>
        <w:rPr>
          <w:rFonts w:ascii="Arial" w:eastAsia="Arial" w:hAnsi="Arial" w:cs="Arial"/>
          <w:sz w:val="24"/>
          <w:szCs w:val="24"/>
        </w:rPr>
        <w:t>, A. (2019). Examining a comprehensive college transition program: An account of iterative mixed methods longitudinal survey design</w:t>
      </w:r>
      <w:r>
        <w:rPr>
          <w:rFonts w:ascii="Arial" w:eastAsia="Arial" w:hAnsi="Arial" w:cs="Arial"/>
          <w:i/>
          <w:sz w:val="24"/>
          <w:szCs w:val="24"/>
        </w:rPr>
        <w:t>. Research in Higher Education</w:t>
      </w:r>
      <w:r>
        <w:rPr>
          <w:rFonts w:ascii="Arial" w:eastAsia="Arial" w:hAnsi="Arial" w:cs="Arial"/>
          <w:sz w:val="24"/>
          <w:szCs w:val="24"/>
        </w:rPr>
        <w:t>, 60(3), 392-413.</w:t>
      </w:r>
    </w:p>
    <w:p w14:paraId="747C148D" w14:textId="77777777" w:rsidR="001A69F9" w:rsidRDefault="003C2613">
      <w:pPr>
        <w:ind w:left="720" w:hanging="720"/>
        <w:rPr>
          <w:rFonts w:ascii="Arial" w:eastAsia="Arial" w:hAnsi="Arial" w:cs="Arial"/>
          <w:sz w:val="24"/>
          <w:szCs w:val="24"/>
        </w:rPr>
      </w:pPr>
      <w:proofErr w:type="spellStart"/>
      <w:r>
        <w:rPr>
          <w:rFonts w:ascii="Arial" w:eastAsia="Arial" w:hAnsi="Arial" w:cs="Arial"/>
          <w:sz w:val="24"/>
          <w:szCs w:val="24"/>
        </w:rPr>
        <w:t>Klemenčič</w:t>
      </w:r>
      <w:proofErr w:type="spellEnd"/>
      <w:r>
        <w:rPr>
          <w:rFonts w:ascii="Arial" w:eastAsia="Arial" w:hAnsi="Arial" w:cs="Arial"/>
          <w:sz w:val="24"/>
          <w:szCs w:val="24"/>
        </w:rPr>
        <w:t xml:space="preserve"> M., </w:t>
      </w:r>
      <w:proofErr w:type="spellStart"/>
      <w:r>
        <w:rPr>
          <w:rFonts w:ascii="Arial" w:eastAsia="Arial" w:hAnsi="Arial" w:cs="Arial"/>
          <w:sz w:val="24"/>
          <w:szCs w:val="24"/>
        </w:rPr>
        <w:t>Chirikov</w:t>
      </w:r>
      <w:proofErr w:type="spellEnd"/>
      <w:r>
        <w:rPr>
          <w:rFonts w:ascii="Arial" w:eastAsia="Arial" w:hAnsi="Arial" w:cs="Arial"/>
          <w:sz w:val="24"/>
          <w:szCs w:val="24"/>
        </w:rPr>
        <w:t xml:space="preserve"> I. (2015) How Do We Know How Students Experience Higher Education? On the Use of Student Surveys. In: </w:t>
      </w:r>
      <w:proofErr w:type="spellStart"/>
      <w:r>
        <w:rPr>
          <w:rFonts w:ascii="Arial" w:eastAsia="Arial" w:hAnsi="Arial" w:cs="Arial"/>
          <w:sz w:val="24"/>
          <w:szCs w:val="24"/>
        </w:rPr>
        <w:t>Curaj</w:t>
      </w:r>
      <w:proofErr w:type="spellEnd"/>
      <w:r>
        <w:rPr>
          <w:rFonts w:ascii="Arial" w:eastAsia="Arial" w:hAnsi="Arial" w:cs="Arial"/>
          <w:sz w:val="24"/>
          <w:szCs w:val="24"/>
        </w:rPr>
        <w:t xml:space="preserve"> A., </w:t>
      </w:r>
      <w:proofErr w:type="spellStart"/>
      <w:r>
        <w:rPr>
          <w:rFonts w:ascii="Arial" w:eastAsia="Arial" w:hAnsi="Arial" w:cs="Arial"/>
          <w:sz w:val="24"/>
          <w:szCs w:val="24"/>
        </w:rPr>
        <w:t>Matei</w:t>
      </w:r>
      <w:proofErr w:type="spellEnd"/>
      <w:r>
        <w:rPr>
          <w:rFonts w:ascii="Arial" w:eastAsia="Arial" w:hAnsi="Arial" w:cs="Arial"/>
          <w:sz w:val="24"/>
          <w:szCs w:val="24"/>
        </w:rPr>
        <w:t xml:space="preserve"> L., </w:t>
      </w:r>
      <w:proofErr w:type="spellStart"/>
      <w:r>
        <w:rPr>
          <w:rFonts w:ascii="Arial" w:eastAsia="Arial" w:hAnsi="Arial" w:cs="Arial"/>
          <w:sz w:val="24"/>
          <w:szCs w:val="24"/>
        </w:rPr>
        <w:t>Pricopie</w:t>
      </w:r>
      <w:proofErr w:type="spellEnd"/>
      <w:r>
        <w:rPr>
          <w:rFonts w:ascii="Arial" w:eastAsia="Arial" w:hAnsi="Arial" w:cs="Arial"/>
          <w:sz w:val="24"/>
          <w:szCs w:val="24"/>
        </w:rPr>
        <w:t xml:space="preserve"> R., Salmi J., Scott P. (eds) </w:t>
      </w:r>
      <w:r>
        <w:rPr>
          <w:rFonts w:ascii="Arial" w:eastAsia="Arial" w:hAnsi="Arial" w:cs="Arial"/>
          <w:i/>
          <w:sz w:val="24"/>
          <w:szCs w:val="24"/>
        </w:rPr>
        <w:t>The European Higher Education Area. Springer, Cham</w:t>
      </w:r>
      <w:r>
        <w:rPr>
          <w:rFonts w:ascii="Arial" w:eastAsia="Arial" w:hAnsi="Arial" w:cs="Arial"/>
          <w:sz w:val="24"/>
          <w:szCs w:val="24"/>
        </w:rPr>
        <w:t xml:space="preserve">. </w:t>
      </w:r>
    </w:p>
    <w:p w14:paraId="572D5F6E" w14:textId="77777777" w:rsidR="001A69F9" w:rsidRDefault="003C2613">
      <w:pPr>
        <w:ind w:left="720" w:hanging="720"/>
        <w:rPr>
          <w:rFonts w:ascii="Arial" w:eastAsia="Arial" w:hAnsi="Arial" w:cs="Arial"/>
          <w:sz w:val="24"/>
          <w:szCs w:val="24"/>
        </w:rPr>
      </w:pPr>
      <w:r>
        <w:rPr>
          <w:rFonts w:ascii="Arial" w:eastAsia="Arial" w:hAnsi="Arial" w:cs="Arial"/>
          <w:sz w:val="24"/>
          <w:szCs w:val="24"/>
        </w:rPr>
        <w:t xml:space="preserve">Universities UK. (2016). </w:t>
      </w:r>
      <w:r>
        <w:rPr>
          <w:rFonts w:ascii="Arial" w:eastAsia="Arial" w:hAnsi="Arial" w:cs="Arial"/>
          <w:i/>
          <w:sz w:val="24"/>
          <w:szCs w:val="24"/>
        </w:rPr>
        <w:t>Student experience: measuring expectations and outcomes</w:t>
      </w:r>
      <w:r>
        <w:rPr>
          <w:rFonts w:ascii="Arial" w:eastAsia="Arial" w:hAnsi="Arial" w:cs="Arial"/>
          <w:sz w:val="24"/>
          <w:szCs w:val="24"/>
        </w:rPr>
        <w:t xml:space="preserve">. </w:t>
      </w:r>
      <w:hyperlink r:id="rId17">
        <w:r>
          <w:rPr>
            <w:rFonts w:ascii="Arial" w:eastAsia="Arial" w:hAnsi="Arial" w:cs="Arial"/>
            <w:color w:val="0563C1"/>
            <w:sz w:val="24"/>
            <w:szCs w:val="24"/>
            <w:u w:val="single"/>
          </w:rPr>
          <w:t>https://core.ac.uk/download/pdf/74381689.pdf</w:t>
        </w:r>
      </w:hyperlink>
    </w:p>
    <w:p w14:paraId="02B2E2B2" w14:textId="77777777" w:rsidR="001A69F9" w:rsidRDefault="003C2613">
      <w:pPr>
        <w:ind w:left="720" w:hanging="720"/>
        <w:rPr>
          <w:rFonts w:ascii="Arial" w:eastAsia="Arial" w:hAnsi="Arial" w:cs="Arial"/>
          <w:sz w:val="24"/>
          <w:szCs w:val="24"/>
        </w:rPr>
      </w:pPr>
      <w:r>
        <w:rPr>
          <w:rFonts w:ascii="Arial" w:eastAsia="Arial" w:hAnsi="Arial" w:cs="Arial"/>
          <w:sz w:val="24"/>
          <w:szCs w:val="24"/>
        </w:rPr>
        <w:t xml:space="preserve">Walston, J., Redford, J., &amp; Bhatt, M. (2017). </w:t>
      </w:r>
      <w:r>
        <w:rPr>
          <w:rFonts w:ascii="Arial" w:eastAsia="Arial" w:hAnsi="Arial" w:cs="Arial"/>
          <w:i/>
          <w:sz w:val="24"/>
          <w:szCs w:val="24"/>
        </w:rPr>
        <w:t>Workshop on Survey Methods in Education Research: Facilitator’s guide and resources.</w:t>
      </w:r>
      <w:r>
        <w:rPr>
          <w:rFonts w:ascii="Arial" w:eastAsia="Arial" w:hAnsi="Arial" w:cs="Arial"/>
          <w:sz w:val="24"/>
          <w:szCs w:val="24"/>
        </w:rPr>
        <w:t xml:space="preserve"> U.S. Department of Education, Institute of Education Sciences, National </w:t>
      </w:r>
      <w:proofErr w:type="spellStart"/>
      <w:r>
        <w:rPr>
          <w:rFonts w:ascii="Arial" w:eastAsia="Arial" w:hAnsi="Arial" w:cs="Arial"/>
          <w:sz w:val="24"/>
          <w:szCs w:val="24"/>
        </w:rPr>
        <w:t>Center</w:t>
      </w:r>
      <w:proofErr w:type="spellEnd"/>
      <w:r>
        <w:rPr>
          <w:rFonts w:ascii="Arial" w:eastAsia="Arial" w:hAnsi="Arial" w:cs="Arial"/>
          <w:sz w:val="24"/>
          <w:szCs w:val="24"/>
        </w:rPr>
        <w:t xml:space="preserve"> for Education Evaluation and Regional Assistance, Regional Educational Laboratory Midwest. </w:t>
      </w:r>
      <w:hyperlink r:id="rId18">
        <w:r>
          <w:rPr>
            <w:rFonts w:ascii="Arial" w:eastAsia="Arial" w:hAnsi="Arial" w:cs="Arial"/>
            <w:color w:val="0563C1"/>
            <w:sz w:val="24"/>
            <w:szCs w:val="24"/>
            <w:u w:val="single"/>
          </w:rPr>
          <w:t>https://ies.ed.gov/ncee/edlabs/regions/midwest/pdf/REL_2017214.pdf</w:t>
        </w:r>
      </w:hyperlink>
    </w:p>
    <w:p w14:paraId="23AF7113" w14:textId="77777777" w:rsidR="001A69F9" w:rsidRDefault="001A69F9">
      <w:pPr>
        <w:rPr>
          <w:rFonts w:ascii="Arial" w:eastAsia="Arial" w:hAnsi="Arial" w:cs="Arial"/>
          <w:b/>
          <w:sz w:val="24"/>
          <w:szCs w:val="24"/>
        </w:rPr>
      </w:pPr>
    </w:p>
    <w:p w14:paraId="1C91B867" w14:textId="77777777" w:rsidR="001A69F9" w:rsidRDefault="003C2613">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On reliability and validity</w:t>
      </w:r>
    </w:p>
    <w:p w14:paraId="1D5C1160" w14:textId="77777777" w:rsidR="001A69F9" w:rsidRDefault="003C2613">
      <w:pPr>
        <w:ind w:left="720" w:hanging="720"/>
        <w:rPr>
          <w:rFonts w:ascii="Arial" w:eastAsia="Arial" w:hAnsi="Arial" w:cs="Arial"/>
          <w:sz w:val="24"/>
          <w:szCs w:val="24"/>
        </w:rPr>
      </w:pPr>
      <w:r>
        <w:rPr>
          <w:rFonts w:ascii="Arial" w:eastAsia="Arial" w:hAnsi="Arial" w:cs="Arial"/>
          <w:sz w:val="24"/>
          <w:szCs w:val="24"/>
        </w:rPr>
        <w:t>Al-</w:t>
      </w:r>
      <w:proofErr w:type="spellStart"/>
      <w:r>
        <w:rPr>
          <w:rFonts w:ascii="Arial" w:eastAsia="Arial" w:hAnsi="Arial" w:cs="Arial"/>
          <w:sz w:val="24"/>
          <w:szCs w:val="24"/>
        </w:rPr>
        <w:t>Hemyari</w:t>
      </w:r>
      <w:proofErr w:type="spellEnd"/>
      <w:r>
        <w:rPr>
          <w:rFonts w:ascii="Arial" w:eastAsia="Arial" w:hAnsi="Arial" w:cs="Arial"/>
          <w:sz w:val="24"/>
          <w:szCs w:val="24"/>
        </w:rPr>
        <w:t>, Z. A., &amp; Al-</w:t>
      </w:r>
      <w:proofErr w:type="spellStart"/>
      <w:r>
        <w:rPr>
          <w:rFonts w:ascii="Arial" w:eastAsia="Arial" w:hAnsi="Arial" w:cs="Arial"/>
          <w:sz w:val="24"/>
          <w:szCs w:val="24"/>
        </w:rPr>
        <w:t>Sarmi</w:t>
      </w:r>
      <w:proofErr w:type="spellEnd"/>
      <w:r>
        <w:rPr>
          <w:rFonts w:ascii="Arial" w:eastAsia="Arial" w:hAnsi="Arial" w:cs="Arial"/>
          <w:sz w:val="24"/>
          <w:szCs w:val="24"/>
        </w:rPr>
        <w:t xml:space="preserve">, A. M. (2016). Validity and Reliability of Students and Academic Staff’s Surveys to Improve Higher Education. </w:t>
      </w:r>
      <w:r>
        <w:rPr>
          <w:rFonts w:ascii="Arial" w:eastAsia="Arial" w:hAnsi="Arial" w:cs="Arial"/>
          <w:i/>
          <w:sz w:val="24"/>
          <w:szCs w:val="24"/>
        </w:rPr>
        <w:t>Educational Alternatives, Journal of International Scientific Publications</w:t>
      </w:r>
      <w:r>
        <w:rPr>
          <w:rFonts w:ascii="Arial" w:eastAsia="Arial" w:hAnsi="Arial" w:cs="Arial"/>
          <w:sz w:val="24"/>
          <w:szCs w:val="24"/>
        </w:rPr>
        <w:t>, 14, 242-263.</w:t>
      </w:r>
    </w:p>
    <w:p w14:paraId="70134E10" w14:textId="77777777" w:rsidR="001A69F9" w:rsidRDefault="003C2613">
      <w:pPr>
        <w:ind w:left="720" w:hanging="720"/>
        <w:rPr>
          <w:rFonts w:ascii="Arial" w:eastAsia="Arial" w:hAnsi="Arial" w:cs="Arial"/>
          <w:color w:val="222222"/>
          <w:sz w:val="24"/>
          <w:szCs w:val="24"/>
          <w:highlight w:val="white"/>
        </w:rPr>
      </w:pPr>
      <w:proofErr w:type="spellStart"/>
      <w:r>
        <w:rPr>
          <w:rFonts w:ascii="Arial" w:eastAsia="Arial" w:hAnsi="Arial" w:cs="Arial"/>
          <w:color w:val="222222"/>
          <w:sz w:val="24"/>
          <w:szCs w:val="24"/>
          <w:highlight w:val="white"/>
        </w:rPr>
        <w:t>Bolarinwa</w:t>
      </w:r>
      <w:proofErr w:type="spellEnd"/>
      <w:r>
        <w:rPr>
          <w:rFonts w:ascii="Arial" w:eastAsia="Arial" w:hAnsi="Arial" w:cs="Arial"/>
          <w:color w:val="222222"/>
          <w:sz w:val="24"/>
          <w:szCs w:val="24"/>
          <w:highlight w:val="white"/>
        </w:rPr>
        <w:t xml:space="preserve">, O. A. (2015). Principles and methods of validity and reliability testing of questionnaires used in social and health science </w:t>
      </w:r>
      <w:proofErr w:type="gramStart"/>
      <w:r>
        <w:rPr>
          <w:rFonts w:ascii="Arial" w:eastAsia="Arial" w:hAnsi="Arial" w:cs="Arial"/>
          <w:color w:val="222222"/>
          <w:sz w:val="24"/>
          <w:szCs w:val="24"/>
          <w:highlight w:val="white"/>
        </w:rPr>
        <w:t>researches</w:t>
      </w:r>
      <w:proofErr w:type="gramEnd"/>
      <w:r>
        <w:rPr>
          <w:rFonts w:ascii="Arial" w:eastAsia="Arial" w:hAnsi="Arial" w:cs="Arial"/>
          <w:color w:val="222222"/>
          <w:sz w:val="24"/>
          <w:szCs w:val="24"/>
          <w:highlight w:val="white"/>
        </w:rPr>
        <w:t>. </w:t>
      </w:r>
      <w:r>
        <w:rPr>
          <w:rFonts w:ascii="Arial" w:eastAsia="Arial" w:hAnsi="Arial" w:cs="Arial"/>
          <w:i/>
          <w:color w:val="222222"/>
          <w:sz w:val="24"/>
          <w:szCs w:val="24"/>
          <w:highlight w:val="white"/>
        </w:rPr>
        <w:t>Nigerian Postgraduate Medical Journal</w:t>
      </w:r>
      <w:r>
        <w:rPr>
          <w:rFonts w:ascii="Arial" w:eastAsia="Arial" w:hAnsi="Arial" w:cs="Arial"/>
          <w:color w:val="222222"/>
          <w:sz w:val="24"/>
          <w:szCs w:val="24"/>
          <w:highlight w:val="white"/>
        </w:rPr>
        <w:t>, </w:t>
      </w:r>
      <w:r>
        <w:rPr>
          <w:rFonts w:ascii="Arial" w:eastAsia="Arial" w:hAnsi="Arial" w:cs="Arial"/>
          <w:i/>
          <w:color w:val="222222"/>
          <w:sz w:val="24"/>
          <w:szCs w:val="24"/>
          <w:highlight w:val="white"/>
        </w:rPr>
        <w:t>22</w:t>
      </w:r>
      <w:r>
        <w:rPr>
          <w:rFonts w:ascii="Arial" w:eastAsia="Arial" w:hAnsi="Arial" w:cs="Arial"/>
          <w:color w:val="222222"/>
          <w:sz w:val="24"/>
          <w:szCs w:val="24"/>
          <w:highlight w:val="white"/>
        </w:rPr>
        <w:t xml:space="preserve">(4), 195. </w:t>
      </w:r>
    </w:p>
    <w:p w14:paraId="2FA6B2E0" w14:textId="77777777" w:rsidR="001A69F9" w:rsidRDefault="003C2613">
      <w:pPr>
        <w:ind w:left="720" w:hanging="720"/>
        <w:rPr>
          <w:rFonts w:ascii="Arial" w:eastAsia="Arial" w:hAnsi="Arial" w:cs="Arial"/>
          <w:sz w:val="24"/>
          <w:szCs w:val="24"/>
        </w:rPr>
      </w:pPr>
      <w:proofErr w:type="spellStart"/>
      <w:r>
        <w:rPr>
          <w:rFonts w:ascii="Arial" w:eastAsia="Arial" w:hAnsi="Arial" w:cs="Arial"/>
          <w:sz w:val="24"/>
          <w:szCs w:val="24"/>
        </w:rPr>
        <w:lastRenderedPageBreak/>
        <w:t>Dr.</w:t>
      </w:r>
      <w:proofErr w:type="spellEnd"/>
      <w:r>
        <w:rPr>
          <w:rFonts w:ascii="Arial" w:eastAsia="Arial" w:hAnsi="Arial" w:cs="Arial"/>
          <w:sz w:val="24"/>
          <w:szCs w:val="24"/>
        </w:rPr>
        <w:t xml:space="preserve"> </w:t>
      </w:r>
      <w:proofErr w:type="spellStart"/>
      <w:r>
        <w:rPr>
          <w:rFonts w:ascii="Arial" w:eastAsia="Arial" w:hAnsi="Arial" w:cs="Arial"/>
          <w:sz w:val="24"/>
          <w:szCs w:val="24"/>
        </w:rPr>
        <w:t>Cris</w:t>
      </w:r>
      <w:proofErr w:type="spellEnd"/>
      <w:r>
        <w:rPr>
          <w:rFonts w:ascii="Arial" w:eastAsia="Arial" w:hAnsi="Arial" w:cs="Arial"/>
          <w:sz w:val="24"/>
          <w:szCs w:val="24"/>
        </w:rPr>
        <w:t xml:space="preserve"> Wildermuth. (2016, July 10). </w:t>
      </w:r>
      <w:r>
        <w:rPr>
          <w:rFonts w:ascii="Arial" w:eastAsia="Arial" w:hAnsi="Arial" w:cs="Arial"/>
          <w:i/>
          <w:sz w:val="24"/>
          <w:szCs w:val="24"/>
        </w:rPr>
        <w:t>Validity &amp; reliability</w:t>
      </w:r>
      <w:r>
        <w:rPr>
          <w:rFonts w:ascii="Arial" w:eastAsia="Arial" w:hAnsi="Arial" w:cs="Arial"/>
          <w:sz w:val="24"/>
          <w:szCs w:val="24"/>
        </w:rPr>
        <w:t xml:space="preserve"> [Video]. YouTube. </w:t>
      </w:r>
      <w:hyperlink r:id="rId19">
        <w:r>
          <w:rPr>
            <w:rFonts w:ascii="Arial" w:eastAsia="Arial" w:hAnsi="Arial" w:cs="Arial"/>
            <w:color w:val="0563C1"/>
            <w:sz w:val="24"/>
            <w:szCs w:val="24"/>
            <w:u w:val="single"/>
          </w:rPr>
          <w:t>https://www.youtube.com/watch?v=F6LGa8jsdjo</w:t>
        </w:r>
      </w:hyperlink>
    </w:p>
    <w:p w14:paraId="292906FB" w14:textId="77777777" w:rsidR="001A69F9" w:rsidRDefault="003C2613">
      <w:pPr>
        <w:spacing w:line="360" w:lineRule="auto"/>
        <w:ind w:left="720" w:hanging="720"/>
        <w:rPr>
          <w:rFonts w:ascii="Arial" w:eastAsia="Arial" w:hAnsi="Arial" w:cs="Arial"/>
          <w:sz w:val="24"/>
          <w:szCs w:val="24"/>
        </w:rPr>
      </w:pPr>
      <w:proofErr w:type="spellStart"/>
      <w:r>
        <w:rPr>
          <w:rFonts w:ascii="Arial" w:eastAsia="Arial" w:hAnsi="Arial" w:cs="Arial"/>
          <w:sz w:val="24"/>
          <w:szCs w:val="24"/>
        </w:rPr>
        <w:t>MeanThat</w:t>
      </w:r>
      <w:proofErr w:type="spellEnd"/>
      <w:r>
        <w:rPr>
          <w:rFonts w:ascii="Arial" w:eastAsia="Arial" w:hAnsi="Arial" w:cs="Arial"/>
          <w:sz w:val="24"/>
          <w:szCs w:val="24"/>
        </w:rPr>
        <w:t xml:space="preserve">. (2016, March 17). </w:t>
      </w:r>
      <w:r>
        <w:rPr>
          <w:rFonts w:ascii="Arial" w:eastAsia="Arial" w:hAnsi="Arial" w:cs="Arial"/>
          <w:i/>
          <w:sz w:val="24"/>
          <w:szCs w:val="24"/>
        </w:rPr>
        <w:t xml:space="preserve">3.11 Validity and Reliability </w:t>
      </w:r>
      <w:proofErr w:type="gramStart"/>
      <w:r>
        <w:rPr>
          <w:rFonts w:ascii="Arial" w:eastAsia="Arial" w:hAnsi="Arial" w:cs="Arial"/>
          <w:i/>
          <w:sz w:val="24"/>
          <w:szCs w:val="24"/>
        </w:rPr>
        <w:t>Of</w:t>
      </w:r>
      <w:proofErr w:type="gramEnd"/>
      <w:r>
        <w:rPr>
          <w:rFonts w:ascii="Arial" w:eastAsia="Arial" w:hAnsi="Arial" w:cs="Arial"/>
          <w:i/>
          <w:sz w:val="24"/>
          <w:szCs w:val="24"/>
        </w:rPr>
        <w:t xml:space="preserve"> Research</w:t>
      </w:r>
      <w:r>
        <w:rPr>
          <w:rFonts w:ascii="Arial" w:eastAsia="Arial" w:hAnsi="Arial" w:cs="Arial"/>
          <w:sz w:val="24"/>
          <w:szCs w:val="24"/>
        </w:rPr>
        <w:t xml:space="preserve"> [Video]. YouTube. </w:t>
      </w:r>
      <w:hyperlink r:id="rId20">
        <w:r>
          <w:rPr>
            <w:rFonts w:ascii="Arial" w:eastAsia="Arial" w:hAnsi="Arial" w:cs="Arial"/>
            <w:color w:val="0563C1"/>
            <w:sz w:val="24"/>
            <w:szCs w:val="24"/>
            <w:u w:val="single"/>
          </w:rPr>
          <w:t>https://www.youtube.com/watch?v=2fK1ClycBTM</w:t>
        </w:r>
      </w:hyperlink>
    </w:p>
    <w:p w14:paraId="25FD893A" w14:textId="77777777" w:rsidR="001A69F9" w:rsidRDefault="003C2613">
      <w:pPr>
        <w:ind w:left="720" w:hanging="720"/>
        <w:rPr>
          <w:rFonts w:ascii="Arial" w:eastAsia="Arial" w:hAnsi="Arial" w:cs="Arial"/>
          <w:sz w:val="24"/>
          <w:szCs w:val="24"/>
        </w:rPr>
      </w:pPr>
      <w:r>
        <w:rPr>
          <w:rFonts w:ascii="Arial" w:eastAsia="Arial" w:hAnsi="Arial" w:cs="Arial"/>
          <w:sz w:val="24"/>
          <w:szCs w:val="24"/>
        </w:rPr>
        <w:t xml:space="preserve">Prof Nikki </w:t>
      </w:r>
      <w:proofErr w:type="spellStart"/>
      <w:r>
        <w:rPr>
          <w:rFonts w:ascii="Arial" w:eastAsia="Arial" w:hAnsi="Arial" w:cs="Arial"/>
          <w:sz w:val="24"/>
          <w:szCs w:val="24"/>
        </w:rPr>
        <w:t>Hozack</w:t>
      </w:r>
      <w:proofErr w:type="spellEnd"/>
      <w:r>
        <w:rPr>
          <w:rFonts w:ascii="Arial" w:eastAsia="Arial" w:hAnsi="Arial" w:cs="Arial"/>
          <w:sz w:val="24"/>
          <w:szCs w:val="24"/>
        </w:rPr>
        <w:t xml:space="preserve">. (2015, March 7). Improving Measurement Reliability [Video]. YouTube. </w:t>
      </w:r>
      <w:hyperlink r:id="rId21">
        <w:r>
          <w:rPr>
            <w:rFonts w:ascii="Arial" w:eastAsia="Arial" w:hAnsi="Arial" w:cs="Arial"/>
            <w:color w:val="0563C1"/>
            <w:sz w:val="24"/>
            <w:szCs w:val="24"/>
            <w:u w:val="single"/>
          </w:rPr>
          <w:t>https://www.youtube.com/watch?v=_1tLkRmQbuU</w:t>
        </w:r>
      </w:hyperlink>
    </w:p>
    <w:p w14:paraId="0A8638D6" w14:textId="77777777" w:rsidR="001A69F9" w:rsidRDefault="003C2613">
      <w:pPr>
        <w:ind w:left="720" w:hanging="720"/>
        <w:rPr>
          <w:rFonts w:ascii="Arial" w:eastAsia="Arial" w:hAnsi="Arial" w:cs="Arial"/>
          <w:sz w:val="24"/>
          <w:szCs w:val="24"/>
        </w:rPr>
      </w:pPr>
      <w:r>
        <w:rPr>
          <w:rFonts w:ascii="Arial" w:eastAsia="Arial" w:hAnsi="Arial" w:cs="Arial"/>
          <w:sz w:val="24"/>
          <w:szCs w:val="24"/>
        </w:rPr>
        <w:t xml:space="preserve">Prof Nikki </w:t>
      </w:r>
      <w:proofErr w:type="spellStart"/>
      <w:r>
        <w:rPr>
          <w:rFonts w:ascii="Arial" w:eastAsia="Arial" w:hAnsi="Arial" w:cs="Arial"/>
          <w:sz w:val="24"/>
          <w:szCs w:val="24"/>
        </w:rPr>
        <w:t>Hozack</w:t>
      </w:r>
      <w:proofErr w:type="spellEnd"/>
      <w:r>
        <w:rPr>
          <w:rFonts w:ascii="Arial" w:eastAsia="Arial" w:hAnsi="Arial" w:cs="Arial"/>
          <w:sz w:val="24"/>
          <w:szCs w:val="24"/>
        </w:rPr>
        <w:t xml:space="preserve">. (2015, March 7). Reliability VS Validity [Video]. YouTube. </w:t>
      </w:r>
      <w:hyperlink r:id="rId22">
        <w:r>
          <w:rPr>
            <w:rFonts w:ascii="Arial" w:eastAsia="Arial" w:hAnsi="Arial" w:cs="Arial"/>
            <w:color w:val="0563C1"/>
            <w:sz w:val="24"/>
            <w:szCs w:val="24"/>
            <w:u w:val="single"/>
          </w:rPr>
          <w:t>https://www.youtube.com/watch?v=tMERBdjs8Dw</w:t>
        </w:r>
      </w:hyperlink>
    </w:p>
    <w:p w14:paraId="5A3F1726" w14:textId="77777777" w:rsidR="001A69F9" w:rsidRDefault="003C2613">
      <w:pPr>
        <w:ind w:left="720" w:hanging="720"/>
        <w:rPr>
          <w:rFonts w:ascii="Arial" w:eastAsia="Arial" w:hAnsi="Arial" w:cs="Arial"/>
          <w:sz w:val="24"/>
          <w:szCs w:val="24"/>
        </w:rPr>
      </w:pPr>
      <w:r>
        <w:rPr>
          <w:rFonts w:ascii="Arial" w:eastAsia="Arial" w:hAnsi="Arial" w:cs="Arial"/>
          <w:sz w:val="24"/>
          <w:szCs w:val="24"/>
        </w:rPr>
        <w:t xml:space="preserve">Prof. Nikki </w:t>
      </w:r>
      <w:proofErr w:type="spellStart"/>
      <w:r>
        <w:rPr>
          <w:rFonts w:ascii="Arial" w:eastAsia="Arial" w:hAnsi="Arial" w:cs="Arial"/>
          <w:sz w:val="24"/>
          <w:szCs w:val="24"/>
        </w:rPr>
        <w:t>Hozack</w:t>
      </w:r>
      <w:proofErr w:type="spellEnd"/>
      <w:r>
        <w:rPr>
          <w:rFonts w:ascii="Arial" w:eastAsia="Arial" w:hAnsi="Arial" w:cs="Arial"/>
          <w:sz w:val="24"/>
          <w:szCs w:val="24"/>
        </w:rPr>
        <w:t xml:space="preserve">. (2015, March 7). Understanding Measurement Validity [Video]. YouTube. </w:t>
      </w:r>
      <w:hyperlink r:id="rId23">
        <w:r>
          <w:rPr>
            <w:rFonts w:ascii="Arial" w:eastAsia="Arial" w:hAnsi="Arial" w:cs="Arial"/>
            <w:color w:val="0563C1"/>
            <w:sz w:val="24"/>
            <w:szCs w:val="24"/>
            <w:u w:val="single"/>
          </w:rPr>
          <w:t>https://www.youtube.com/watch?v=kkjjZtFV9ZE</w:t>
        </w:r>
      </w:hyperlink>
    </w:p>
    <w:p w14:paraId="4167E97E" w14:textId="77777777" w:rsidR="001A69F9" w:rsidRDefault="003C2613">
      <w:pPr>
        <w:ind w:left="720" w:hanging="720"/>
        <w:rPr>
          <w:rFonts w:ascii="Arial" w:eastAsia="Arial" w:hAnsi="Arial" w:cs="Arial"/>
          <w:sz w:val="24"/>
          <w:szCs w:val="24"/>
        </w:rPr>
      </w:pPr>
      <w:r>
        <w:rPr>
          <w:rFonts w:ascii="Arial" w:eastAsia="Arial" w:hAnsi="Arial" w:cs="Arial"/>
          <w:sz w:val="24"/>
          <w:szCs w:val="24"/>
        </w:rPr>
        <w:t xml:space="preserve">Quant Psych. (2019, September 25). The four types of validities [Video]. YouTube. </w:t>
      </w:r>
      <w:hyperlink r:id="rId24">
        <w:r>
          <w:rPr>
            <w:rFonts w:ascii="Arial" w:eastAsia="Arial" w:hAnsi="Arial" w:cs="Arial"/>
            <w:color w:val="0563C1"/>
            <w:sz w:val="24"/>
            <w:szCs w:val="24"/>
            <w:u w:val="single"/>
          </w:rPr>
          <w:t>https://www.youtube.com/watch?v=a0wZTDiaUs8</w:t>
        </w:r>
      </w:hyperlink>
    </w:p>
    <w:p w14:paraId="4A7554B3" w14:textId="77777777" w:rsidR="001A69F9" w:rsidRDefault="003C2613">
      <w:pPr>
        <w:ind w:left="720" w:hanging="720"/>
        <w:rPr>
          <w:rFonts w:ascii="Arial" w:eastAsia="Arial" w:hAnsi="Arial" w:cs="Arial"/>
          <w:sz w:val="24"/>
          <w:szCs w:val="24"/>
        </w:rPr>
      </w:pPr>
      <w:r>
        <w:rPr>
          <w:rFonts w:ascii="Arial" w:eastAsia="Arial" w:hAnsi="Arial" w:cs="Arial"/>
          <w:sz w:val="24"/>
          <w:szCs w:val="24"/>
        </w:rPr>
        <w:t>Zhao, J., &amp; Gallant, D. J. (2012). Student evaluation of instruction in higher education: Exploring issues of validity and reliability</w:t>
      </w:r>
      <w:r>
        <w:rPr>
          <w:rFonts w:ascii="Arial" w:eastAsia="Arial" w:hAnsi="Arial" w:cs="Arial"/>
          <w:i/>
          <w:sz w:val="24"/>
          <w:szCs w:val="24"/>
        </w:rPr>
        <w:t>. Assessment &amp; Evaluation in Higher Education</w:t>
      </w:r>
      <w:r>
        <w:rPr>
          <w:rFonts w:ascii="Arial" w:eastAsia="Arial" w:hAnsi="Arial" w:cs="Arial"/>
          <w:sz w:val="24"/>
          <w:szCs w:val="24"/>
        </w:rPr>
        <w:t>, 37(2), 227-235.</w:t>
      </w:r>
    </w:p>
    <w:p w14:paraId="123F2D46" w14:textId="77777777" w:rsidR="001A69F9" w:rsidRDefault="001A69F9">
      <w:pPr>
        <w:rPr>
          <w:rFonts w:ascii="Arial" w:eastAsia="Arial" w:hAnsi="Arial" w:cs="Arial"/>
          <w:sz w:val="24"/>
          <w:szCs w:val="24"/>
        </w:rPr>
      </w:pPr>
    </w:p>
    <w:sectPr w:rsidR="001A69F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35C97" w14:textId="77777777" w:rsidR="005E7A6C" w:rsidRDefault="005E7A6C">
      <w:pPr>
        <w:spacing w:after="0" w:line="240" w:lineRule="auto"/>
      </w:pPr>
      <w:r>
        <w:separator/>
      </w:r>
    </w:p>
  </w:endnote>
  <w:endnote w:type="continuationSeparator" w:id="0">
    <w:p w14:paraId="36695E2F" w14:textId="77777777" w:rsidR="005E7A6C" w:rsidRDefault="005E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A9A98" w14:textId="77777777" w:rsidR="005E7A6C" w:rsidRDefault="005E7A6C">
      <w:pPr>
        <w:spacing w:after="0" w:line="240" w:lineRule="auto"/>
      </w:pPr>
      <w:r>
        <w:separator/>
      </w:r>
    </w:p>
  </w:footnote>
  <w:footnote w:type="continuationSeparator" w:id="0">
    <w:p w14:paraId="470F4659" w14:textId="77777777" w:rsidR="005E7A6C" w:rsidRDefault="005E7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0C74" w14:textId="77777777" w:rsidR="001A69F9" w:rsidRDefault="003C2613">
    <w:r>
      <w:rPr>
        <w:noProof/>
      </w:rPr>
      <w:drawing>
        <wp:anchor distT="0" distB="0" distL="114300" distR="114300" simplePos="0" relativeHeight="251658240" behindDoc="0" locked="0" layoutInCell="1" hidden="0" allowOverlap="1" wp14:anchorId="7A0DFEFD" wp14:editId="05FC300B">
          <wp:simplePos x="0" y="0"/>
          <wp:positionH relativeFrom="column">
            <wp:posOffset>-739774</wp:posOffset>
          </wp:positionH>
          <wp:positionV relativeFrom="paragraph">
            <wp:posOffset>-351789</wp:posOffset>
          </wp:positionV>
          <wp:extent cx="2712085" cy="812800"/>
          <wp:effectExtent l="0" t="0" r="0" b="0"/>
          <wp:wrapTopAndBottom distT="0" distB="0"/>
          <wp:docPr id="16" name="image4.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object&#10;&#10;Description automatically generated"/>
                  <pic:cNvPicPr preferRelativeResize="0"/>
                </pic:nvPicPr>
                <pic:blipFill>
                  <a:blip r:embed="rId1"/>
                  <a:srcRect/>
                  <a:stretch>
                    <a:fillRect/>
                  </a:stretch>
                </pic:blipFill>
                <pic:spPr>
                  <a:xfrm>
                    <a:off x="0" y="0"/>
                    <a:ext cx="2712085" cy="812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41500"/>
    <w:multiLevelType w:val="multilevel"/>
    <w:tmpl w:val="B39E5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600C01"/>
    <w:multiLevelType w:val="multilevel"/>
    <w:tmpl w:val="4D204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800A87"/>
    <w:multiLevelType w:val="multilevel"/>
    <w:tmpl w:val="3D30E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FC213F"/>
    <w:multiLevelType w:val="multilevel"/>
    <w:tmpl w:val="5A3AF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575BE5"/>
    <w:multiLevelType w:val="multilevel"/>
    <w:tmpl w:val="4A946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F9"/>
    <w:rsid w:val="001A69F9"/>
    <w:rsid w:val="002C0639"/>
    <w:rsid w:val="003C2613"/>
    <w:rsid w:val="004F6C4A"/>
    <w:rsid w:val="005E7A6C"/>
    <w:rsid w:val="00614E64"/>
    <w:rsid w:val="009248D4"/>
    <w:rsid w:val="00DD3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BE127F"/>
  <w15:docId w15:val="{55726639-14BF-DE42-893B-529FCF8A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B5C10"/>
    <w:rPr>
      <w:color w:val="0563C1" w:themeColor="hyperlink"/>
      <w:u w:val="single"/>
    </w:rPr>
  </w:style>
  <w:style w:type="character" w:styleId="UnresolvedMention">
    <w:name w:val="Unresolved Mention"/>
    <w:basedOn w:val="DefaultParagraphFont"/>
    <w:uiPriority w:val="99"/>
    <w:semiHidden/>
    <w:unhideWhenUsed/>
    <w:rsid w:val="008B5C10"/>
    <w:rPr>
      <w:color w:val="605E5C"/>
      <w:shd w:val="clear" w:color="auto" w:fill="E1DFDD"/>
    </w:rPr>
  </w:style>
  <w:style w:type="paragraph" w:styleId="ListParagraph">
    <w:name w:val="List Paragraph"/>
    <w:basedOn w:val="Normal"/>
    <w:uiPriority w:val="34"/>
    <w:qFormat/>
    <w:rsid w:val="00CD787B"/>
    <w:pPr>
      <w:ind w:left="720"/>
      <w:contextualSpacing/>
    </w:pPr>
  </w:style>
  <w:style w:type="paragraph" w:styleId="Header">
    <w:name w:val="header"/>
    <w:basedOn w:val="Normal"/>
    <w:link w:val="HeaderChar"/>
    <w:uiPriority w:val="99"/>
    <w:unhideWhenUsed/>
    <w:rsid w:val="00EA1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940"/>
  </w:style>
  <w:style w:type="paragraph" w:styleId="Footer">
    <w:name w:val="footer"/>
    <w:basedOn w:val="Normal"/>
    <w:link w:val="FooterChar"/>
    <w:uiPriority w:val="99"/>
    <w:unhideWhenUsed/>
    <w:rsid w:val="00EA1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940"/>
  </w:style>
  <w:style w:type="character" w:styleId="FollowedHyperlink">
    <w:name w:val="FollowedHyperlink"/>
    <w:basedOn w:val="DefaultParagraphFont"/>
    <w:uiPriority w:val="99"/>
    <w:semiHidden/>
    <w:unhideWhenUsed/>
    <w:rsid w:val="00E14F2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ies.ed.gov/ncee/edlabs/regions/midwest/pdf/REL_2017214.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youtube.com/watch?v=_1tLkRmQbuU"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core.ac.uk/download/pdf/74381689.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mdVWbuffdNY" TargetMode="External"/><Relationship Id="rId20" Type="http://schemas.openxmlformats.org/officeDocument/2006/relationships/hyperlink" Target="https://www.youtube.com/watch?v=2fK1ClycB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youtube.com/watch?v=a0wZTDiaUs8"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youtube.com/watch?v=kkjjZtFV9ZE" TargetMode="External"/><Relationship Id="rId10" Type="http://schemas.openxmlformats.org/officeDocument/2006/relationships/image" Target="media/image2.png"/><Relationship Id="rId19" Type="http://schemas.openxmlformats.org/officeDocument/2006/relationships/hyperlink" Target="https://www.youtube.com/watch?v=F6LGa8jsdj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youtube.com/watch?v=tMERBdjs8D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1391EE-1841-D844-BBAD-E71F11D21315}">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ksK72DFXt+iFuUVY9EV2tF2hpA==">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0ABA27-8477-9645-A001-DE99834E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Boudalaoui-Buresi</dc:creator>
  <cp:lastModifiedBy>Emeribe, Blessing</cp:lastModifiedBy>
  <cp:revision>6</cp:revision>
  <dcterms:created xsi:type="dcterms:W3CDTF">2021-04-29T09:49:00Z</dcterms:created>
  <dcterms:modified xsi:type="dcterms:W3CDTF">2021-05-10T10:43:00Z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0x01010002BA616C72995343A18FF51BD7FD3249</vt:lpwstr>
  </property>
  <property fmtid="{D5CDD505-2E9C-101B-9397-08002B2CF9AE}" pid="3" name="grammarly_documentId">
    <vt:lpwstr>documentId_4502</vt:lpwstr>
  </property>
  <property fmtid="{D5CDD505-2E9C-101B-9397-08002B2CF9AE}" pid="4" name="grammarly_documentContext">
    <vt:lpwstr>{"goals":[],"domain":"general","emotions":[],"dialect":"british"}</vt:lpwstr>
  </property>
</Properties>
</file>