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D61B6" w14:textId="77777777" w:rsidR="008212AD" w:rsidRDefault="008212AD">
      <w:pPr>
        <w:pStyle w:val="Title"/>
        <w:spacing w:before="0"/>
      </w:pPr>
    </w:p>
    <w:p w14:paraId="102E54E3" w14:textId="044A30C3" w:rsidR="002B7FCC" w:rsidRDefault="00000000">
      <w:pPr>
        <w:pStyle w:val="Title"/>
        <w:spacing w:before="0"/>
      </w:pPr>
      <w:r>
        <w:t>Economic evaluation protocol</w:t>
      </w:r>
    </w:p>
    <w:p w14:paraId="5C7B4EF9" w14:textId="77777777" w:rsidR="002B7FCC" w:rsidRDefault="00000000">
      <w:pPr>
        <w:pStyle w:val="Title"/>
        <w:spacing w:before="0"/>
        <w:rPr>
          <w:sz w:val="44"/>
          <w:szCs w:val="44"/>
        </w:rPr>
      </w:pPr>
      <w:r>
        <w:rPr>
          <w:sz w:val="44"/>
          <w:szCs w:val="44"/>
          <w:highlight w:val="yellow"/>
        </w:rPr>
        <w:t>Project name</w:t>
      </w:r>
      <w:r>
        <w:rPr>
          <w:sz w:val="44"/>
          <w:szCs w:val="44"/>
        </w:rPr>
        <w:t xml:space="preserve"> </w:t>
      </w:r>
    </w:p>
    <w:p w14:paraId="01917D61" w14:textId="77777777" w:rsidR="002B7FCC" w:rsidRDefault="002B7FCC">
      <w:pPr>
        <w:pStyle w:val="Title"/>
        <w:spacing w:before="0"/>
        <w:rPr>
          <w:b w:val="0"/>
          <w:sz w:val="24"/>
          <w:szCs w:val="24"/>
        </w:rPr>
      </w:pPr>
    </w:p>
    <w:p w14:paraId="45839A53" w14:textId="77777777" w:rsidR="002B7FCC" w:rsidRDefault="002B7FCC"/>
    <w:p w14:paraId="64C442CF" w14:textId="77777777" w:rsidR="002B7FCC" w:rsidRDefault="00000000">
      <w:r>
        <w:t xml:space="preserve">Authors: </w:t>
      </w:r>
    </w:p>
    <w:p w14:paraId="5843F0A4" w14:textId="77777777" w:rsidR="002B7FCC" w:rsidRDefault="00000000">
      <w:r>
        <w:t xml:space="preserve">QA: </w:t>
      </w:r>
    </w:p>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036"/>
        <w:gridCol w:w="6334"/>
      </w:tblGrid>
      <w:tr w:rsidR="002B7FCC" w14:paraId="3A348719" w14:textId="77777777">
        <w:trPr>
          <w:trHeight w:val="501"/>
        </w:trPr>
        <w:tc>
          <w:tcPr>
            <w:tcW w:w="1980" w:type="dxa"/>
            <w:tcBorders>
              <w:top w:val="single" w:sz="4" w:space="0" w:color="000000"/>
              <w:left w:val="single" w:sz="4" w:space="0" w:color="000000"/>
            </w:tcBorders>
            <w:shd w:val="clear" w:color="auto" w:fill="3B66BC"/>
            <w:vAlign w:val="center"/>
          </w:tcPr>
          <w:p w14:paraId="41739D91" w14:textId="77777777" w:rsidR="002B7FCC" w:rsidRDefault="00000000">
            <w:pPr>
              <w:rPr>
                <w:b/>
                <w:color w:val="FFFFFF"/>
                <w:sz w:val="20"/>
                <w:szCs w:val="20"/>
              </w:rPr>
            </w:pPr>
            <w:r>
              <w:rPr>
                <w:b/>
                <w:color w:val="FFFFFF"/>
                <w:sz w:val="20"/>
                <w:szCs w:val="20"/>
              </w:rPr>
              <w:t>VERSION</w:t>
            </w:r>
          </w:p>
        </w:tc>
        <w:tc>
          <w:tcPr>
            <w:tcW w:w="1036" w:type="dxa"/>
            <w:tcBorders>
              <w:top w:val="single" w:sz="4" w:space="0" w:color="000000"/>
            </w:tcBorders>
            <w:shd w:val="clear" w:color="auto" w:fill="3B66BC"/>
            <w:vAlign w:val="center"/>
          </w:tcPr>
          <w:p w14:paraId="0B70A34A" w14:textId="77777777" w:rsidR="002B7FCC" w:rsidRDefault="00000000">
            <w:pPr>
              <w:rPr>
                <w:b/>
                <w:color w:val="FFFFFF"/>
                <w:sz w:val="20"/>
                <w:szCs w:val="20"/>
              </w:rPr>
            </w:pPr>
            <w:r>
              <w:rPr>
                <w:b/>
                <w:color w:val="FFFFFF"/>
                <w:sz w:val="20"/>
                <w:szCs w:val="20"/>
              </w:rPr>
              <w:t>DATE</w:t>
            </w:r>
          </w:p>
        </w:tc>
        <w:tc>
          <w:tcPr>
            <w:tcW w:w="6334" w:type="dxa"/>
            <w:tcBorders>
              <w:top w:val="single" w:sz="4" w:space="0" w:color="000000"/>
              <w:right w:val="single" w:sz="4" w:space="0" w:color="000000"/>
            </w:tcBorders>
            <w:shd w:val="clear" w:color="auto" w:fill="3B66BC"/>
            <w:vAlign w:val="center"/>
          </w:tcPr>
          <w:p w14:paraId="7B34F8AA" w14:textId="77777777" w:rsidR="002B7FCC" w:rsidRDefault="00000000">
            <w:pPr>
              <w:rPr>
                <w:b/>
                <w:color w:val="FFFFFF"/>
                <w:sz w:val="20"/>
                <w:szCs w:val="20"/>
              </w:rPr>
            </w:pPr>
            <w:r>
              <w:rPr>
                <w:b/>
                <w:color w:val="FFFFFF"/>
                <w:sz w:val="20"/>
                <w:szCs w:val="20"/>
              </w:rPr>
              <w:t>REASON FOR REVISION/NOTES</w:t>
            </w:r>
          </w:p>
        </w:tc>
      </w:tr>
      <w:tr w:rsidR="002B7FCC" w14:paraId="1785CAE1" w14:textId="77777777">
        <w:trPr>
          <w:trHeight w:val="474"/>
        </w:trPr>
        <w:tc>
          <w:tcPr>
            <w:tcW w:w="9350" w:type="dxa"/>
            <w:gridSpan w:val="3"/>
            <w:tcBorders>
              <w:top w:val="nil"/>
              <w:left w:val="single" w:sz="4" w:space="0" w:color="000000"/>
              <w:bottom w:val="single" w:sz="4" w:space="0" w:color="000000"/>
              <w:right w:val="single" w:sz="4" w:space="0" w:color="000000"/>
            </w:tcBorders>
            <w:shd w:val="clear" w:color="auto" w:fill="3B66BC"/>
            <w:vAlign w:val="center"/>
          </w:tcPr>
          <w:p w14:paraId="0C2F8ECB" w14:textId="77777777" w:rsidR="002B7FCC" w:rsidRDefault="00000000">
            <w:pPr>
              <w:rPr>
                <w:b/>
                <w:color w:val="FFFFFF"/>
                <w:sz w:val="20"/>
                <w:szCs w:val="20"/>
              </w:rPr>
            </w:pPr>
            <w:r>
              <w:rPr>
                <w:b/>
                <w:i/>
                <w:color w:val="FFFFFF"/>
                <w:sz w:val="20"/>
                <w:szCs w:val="20"/>
              </w:rPr>
              <w:t>Any changes to the design to be agreed between the implementation partner(s) and evaluators. Note any agreed changes in the table below</w:t>
            </w:r>
          </w:p>
        </w:tc>
      </w:tr>
      <w:tr w:rsidR="002B7FCC" w14:paraId="379A69E0" w14:textId="77777777">
        <w:trPr>
          <w:trHeight w:val="501"/>
        </w:trPr>
        <w:tc>
          <w:tcPr>
            <w:tcW w:w="1980" w:type="dxa"/>
            <w:tcBorders>
              <w:left w:val="single" w:sz="4" w:space="0" w:color="000000"/>
            </w:tcBorders>
          </w:tcPr>
          <w:p w14:paraId="02C4D802" w14:textId="77777777" w:rsidR="002B7FCC" w:rsidRDefault="00000000">
            <w:pPr>
              <w:rPr>
                <w:b/>
                <w:sz w:val="20"/>
                <w:szCs w:val="20"/>
              </w:rPr>
            </w:pPr>
            <w:r>
              <w:rPr>
                <w:b/>
                <w:sz w:val="20"/>
                <w:szCs w:val="20"/>
              </w:rPr>
              <w:t>1.1</w:t>
            </w:r>
          </w:p>
        </w:tc>
        <w:tc>
          <w:tcPr>
            <w:tcW w:w="1036" w:type="dxa"/>
          </w:tcPr>
          <w:p w14:paraId="549F7607" w14:textId="77777777" w:rsidR="002B7FCC" w:rsidRDefault="002B7FCC">
            <w:pPr>
              <w:rPr>
                <w:sz w:val="20"/>
                <w:szCs w:val="20"/>
              </w:rPr>
            </w:pPr>
          </w:p>
        </w:tc>
        <w:tc>
          <w:tcPr>
            <w:tcW w:w="6334" w:type="dxa"/>
            <w:tcBorders>
              <w:right w:val="single" w:sz="4" w:space="0" w:color="000000"/>
            </w:tcBorders>
          </w:tcPr>
          <w:p w14:paraId="047FD852" w14:textId="77777777" w:rsidR="002B7FCC" w:rsidRDefault="002B7FCC">
            <w:pPr>
              <w:rPr>
                <w:sz w:val="20"/>
                <w:szCs w:val="20"/>
              </w:rPr>
            </w:pPr>
          </w:p>
        </w:tc>
      </w:tr>
      <w:tr w:rsidR="002B7FCC" w14:paraId="659C8720" w14:textId="77777777">
        <w:trPr>
          <w:trHeight w:val="501"/>
        </w:trPr>
        <w:tc>
          <w:tcPr>
            <w:tcW w:w="1980" w:type="dxa"/>
            <w:tcBorders>
              <w:top w:val="single" w:sz="4" w:space="0" w:color="000000"/>
              <w:left w:val="single" w:sz="4" w:space="0" w:color="000000"/>
              <w:bottom w:val="single" w:sz="4" w:space="0" w:color="000000"/>
            </w:tcBorders>
          </w:tcPr>
          <w:p w14:paraId="39DC9708" w14:textId="77777777" w:rsidR="002B7FCC" w:rsidRDefault="00000000">
            <w:pPr>
              <w:rPr>
                <w:b/>
                <w:sz w:val="20"/>
                <w:szCs w:val="20"/>
              </w:rPr>
            </w:pPr>
            <w:r>
              <w:rPr>
                <w:b/>
                <w:sz w:val="20"/>
                <w:szCs w:val="20"/>
              </w:rPr>
              <w:t>1.0 [</w:t>
            </w:r>
            <w:r>
              <w:rPr>
                <w:b/>
                <w:i/>
                <w:sz w:val="20"/>
                <w:szCs w:val="20"/>
              </w:rPr>
              <w:t>original</w:t>
            </w:r>
            <w:r>
              <w:rPr>
                <w:b/>
                <w:sz w:val="20"/>
                <w:szCs w:val="20"/>
              </w:rPr>
              <w:t>]</w:t>
            </w:r>
          </w:p>
        </w:tc>
        <w:tc>
          <w:tcPr>
            <w:tcW w:w="1036" w:type="dxa"/>
            <w:tcBorders>
              <w:top w:val="single" w:sz="4" w:space="0" w:color="000000"/>
              <w:bottom w:val="single" w:sz="4" w:space="0" w:color="000000"/>
            </w:tcBorders>
          </w:tcPr>
          <w:p w14:paraId="5E9AF3E2" w14:textId="77777777" w:rsidR="002B7FCC" w:rsidRDefault="002B7FCC">
            <w:pPr>
              <w:rPr>
                <w:sz w:val="20"/>
                <w:szCs w:val="20"/>
              </w:rPr>
            </w:pPr>
          </w:p>
        </w:tc>
        <w:tc>
          <w:tcPr>
            <w:tcW w:w="6334" w:type="dxa"/>
            <w:tcBorders>
              <w:top w:val="single" w:sz="4" w:space="0" w:color="000000"/>
              <w:bottom w:val="single" w:sz="4" w:space="0" w:color="000000"/>
              <w:right w:val="single" w:sz="4" w:space="0" w:color="000000"/>
            </w:tcBorders>
          </w:tcPr>
          <w:p w14:paraId="798B071B" w14:textId="77777777" w:rsidR="002B7FCC" w:rsidRDefault="002B7FCC">
            <w:pPr>
              <w:rPr>
                <w:sz w:val="20"/>
                <w:szCs w:val="20"/>
              </w:rPr>
            </w:pPr>
          </w:p>
        </w:tc>
      </w:tr>
      <w:tr w:rsidR="002B7FCC" w14:paraId="673565FC" w14:textId="77777777">
        <w:trPr>
          <w:trHeight w:val="501"/>
        </w:trPr>
        <w:tc>
          <w:tcPr>
            <w:tcW w:w="1980" w:type="dxa"/>
            <w:tcBorders>
              <w:left w:val="single" w:sz="4" w:space="0" w:color="000000"/>
              <w:bottom w:val="single" w:sz="4" w:space="0" w:color="000000"/>
            </w:tcBorders>
          </w:tcPr>
          <w:p w14:paraId="40F8BB41" w14:textId="77777777" w:rsidR="002B7FCC" w:rsidRDefault="00000000">
            <w:pPr>
              <w:rPr>
                <w:b/>
                <w:sz w:val="20"/>
                <w:szCs w:val="20"/>
              </w:rPr>
            </w:pPr>
            <w:r>
              <w:rPr>
                <w:b/>
                <w:sz w:val="20"/>
                <w:szCs w:val="20"/>
              </w:rPr>
              <w:t>Pre-registration</w:t>
            </w:r>
          </w:p>
        </w:tc>
        <w:tc>
          <w:tcPr>
            <w:tcW w:w="1036" w:type="dxa"/>
            <w:tcBorders>
              <w:bottom w:val="single" w:sz="4" w:space="0" w:color="000000"/>
            </w:tcBorders>
          </w:tcPr>
          <w:p w14:paraId="21348448" w14:textId="77777777" w:rsidR="002B7FCC" w:rsidRDefault="002B7FCC">
            <w:pPr>
              <w:rPr>
                <w:sz w:val="20"/>
                <w:szCs w:val="20"/>
              </w:rPr>
            </w:pPr>
          </w:p>
        </w:tc>
        <w:tc>
          <w:tcPr>
            <w:tcW w:w="6334" w:type="dxa"/>
            <w:tcBorders>
              <w:bottom w:val="single" w:sz="4" w:space="0" w:color="000000"/>
              <w:right w:val="single" w:sz="4" w:space="0" w:color="000000"/>
            </w:tcBorders>
          </w:tcPr>
          <w:p w14:paraId="76C3858F" w14:textId="77777777" w:rsidR="002B7FCC" w:rsidRDefault="00000000">
            <w:pPr>
              <w:rPr>
                <w:sz w:val="20"/>
                <w:szCs w:val="20"/>
              </w:rPr>
            </w:pPr>
            <w:r>
              <w:rPr>
                <w:sz w:val="20"/>
                <w:szCs w:val="20"/>
              </w:rPr>
              <w:t>This design has been pre-registered on [insert registry].</w:t>
            </w:r>
            <w:r>
              <w:rPr>
                <w:sz w:val="20"/>
                <w:szCs w:val="20"/>
                <w:vertAlign w:val="superscript"/>
              </w:rPr>
              <w:footnoteReference w:id="1"/>
            </w:r>
          </w:p>
          <w:p w14:paraId="45E7C31F" w14:textId="77777777" w:rsidR="002B7FCC" w:rsidRDefault="002B7FCC">
            <w:pPr>
              <w:rPr>
                <w:sz w:val="20"/>
                <w:szCs w:val="20"/>
              </w:rPr>
            </w:pPr>
          </w:p>
        </w:tc>
      </w:tr>
    </w:tbl>
    <w:p w14:paraId="069659B4" w14:textId="77777777" w:rsidR="002B7FCC" w:rsidRDefault="002B7FCC"/>
    <w:p w14:paraId="50FC0A1C" w14:textId="77777777" w:rsidR="002B7FCC" w:rsidRDefault="00000000">
      <w:pPr>
        <w:rPr>
          <w:highlight w:val="yellow"/>
        </w:rPr>
      </w:pPr>
      <w:r>
        <w:rPr>
          <w:highlight w:val="yellow"/>
        </w:rPr>
        <w:t xml:space="preserve">Note [delete once protocol is completed]: </w:t>
      </w:r>
    </w:p>
    <w:p w14:paraId="701CA518" w14:textId="77777777" w:rsidR="002B7FCC" w:rsidRDefault="00000000">
      <w:pPr>
        <w:numPr>
          <w:ilvl w:val="0"/>
          <w:numId w:val="11"/>
        </w:numPr>
        <w:pBdr>
          <w:top w:val="nil"/>
          <w:left w:val="nil"/>
          <w:bottom w:val="nil"/>
          <w:right w:val="nil"/>
          <w:between w:val="nil"/>
        </w:pBdr>
      </w:pPr>
      <w:r>
        <w:rPr>
          <w:color w:val="000000"/>
          <w:highlight w:val="yellow"/>
        </w:rPr>
        <w:t>The pre-registration for economic evaluation is likely to be lighter in detail on methodology (since methodology needs to be scoped and refined while conducting economic evaluation) than for impact evaluation or implementation and process evaluation. However, pre-registration should be done in at least a ‘minimal’ way.</w:t>
      </w:r>
    </w:p>
    <w:p w14:paraId="15F66A28" w14:textId="3C196FE8" w:rsidR="002B7FCC" w:rsidRDefault="00000000">
      <w:pPr>
        <w:numPr>
          <w:ilvl w:val="0"/>
          <w:numId w:val="14"/>
        </w:numPr>
        <w:pBdr>
          <w:top w:val="nil"/>
          <w:left w:val="nil"/>
          <w:bottom w:val="nil"/>
          <w:right w:val="nil"/>
          <w:between w:val="nil"/>
        </w:pBdr>
        <w:spacing w:before="0" w:after="0"/>
        <w:rPr>
          <w:highlight w:val="yellow"/>
        </w:rPr>
      </w:pPr>
      <w:r>
        <w:rPr>
          <w:highlight w:val="yellow"/>
        </w:rPr>
        <w:t xml:space="preserve">Please use the </w:t>
      </w:r>
      <w:hyperlink r:id="rId7" w:history="1">
        <w:commentRangeStart w:id="0"/>
        <w:r w:rsidRPr="00BD7BFC">
          <w:rPr>
            <w:rStyle w:val="Hyperlink"/>
            <w:highlight w:val="yellow"/>
          </w:rPr>
          <w:t>TASO economic evaluation framework and guidance</w:t>
        </w:r>
      </w:hyperlink>
      <w:r>
        <w:rPr>
          <w:highlight w:val="yellow"/>
        </w:rPr>
        <w:t xml:space="preserve"> </w:t>
      </w:r>
      <w:commentRangeEnd w:id="0"/>
      <w:r>
        <w:commentReference w:id="0"/>
      </w:r>
      <w:r>
        <w:rPr>
          <w:highlight w:val="yellow"/>
        </w:rPr>
        <w:t xml:space="preserve">to help with completing this template. </w:t>
      </w:r>
    </w:p>
    <w:p w14:paraId="29532B51" w14:textId="77777777" w:rsidR="002B7FCC" w:rsidRDefault="00000000">
      <w:pPr>
        <w:numPr>
          <w:ilvl w:val="0"/>
          <w:numId w:val="14"/>
        </w:numPr>
        <w:pBdr>
          <w:top w:val="nil"/>
          <w:left w:val="nil"/>
          <w:bottom w:val="nil"/>
          <w:right w:val="nil"/>
          <w:between w:val="nil"/>
        </w:pBdr>
        <w:spacing w:before="0" w:after="0"/>
        <w:rPr>
          <w:highlight w:val="yellow"/>
        </w:rPr>
      </w:pPr>
      <w:r>
        <w:rPr>
          <w:color w:val="000000"/>
          <w:highlight w:val="yellow"/>
        </w:rPr>
        <w:t>Please include the project theory of change in Appendix A.</w:t>
      </w:r>
    </w:p>
    <w:p w14:paraId="76B19166" w14:textId="77777777" w:rsidR="002B7FCC" w:rsidRDefault="00000000">
      <w:pPr>
        <w:numPr>
          <w:ilvl w:val="0"/>
          <w:numId w:val="14"/>
        </w:numPr>
        <w:pBdr>
          <w:top w:val="nil"/>
          <w:left w:val="nil"/>
          <w:bottom w:val="nil"/>
          <w:right w:val="nil"/>
          <w:between w:val="nil"/>
        </w:pBdr>
        <w:spacing w:before="0" w:after="0"/>
        <w:rPr>
          <w:color w:val="000000"/>
          <w:highlight w:val="yellow"/>
        </w:rPr>
      </w:pPr>
      <w:r>
        <w:rPr>
          <w:color w:val="000000"/>
          <w:highlight w:val="yellow"/>
        </w:rPr>
        <w:t>Please complete the risk register in Appendix B.</w:t>
      </w:r>
    </w:p>
    <w:p w14:paraId="1523E121" w14:textId="77777777" w:rsidR="002B7FCC" w:rsidRDefault="00000000">
      <w:pPr>
        <w:numPr>
          <w:ilvl w:val="0"/>
          <w:numId w:val="14"/>
        </w:numPr>
        <w:pBdr>
          <w:top w:val="nil"/>
          <w:left w:val="nil"/>
          <w:bottom w:val="nil"/>
          <w:right w:val="nil"/>
          <w:between w:val="nil"/>
        </w:pBdr>
        <w:spacing w:before="0" w:after="0"/>
        <w:rPr>
          <w:color w:val="000000"/>
          <w:highlight w:val="yellow"/>
        </w:rPr>
      </w:pPr>
      <w:r>
        <w:rPr>
          <w:color w:val="000000"/>
          <w:highlight w:val="yellow"/>
        </w:rPr>
        <w:t>Please include any references as footnotes.</w:t>
      </w:r>
    </w:p>
    <w:p w14:paraId="1C807832" w14:textId="77777777" w:rsidR="002B7FCC" w:rsidRDefault="002B7FCC"/>
    <w:p w14:paraId="078FDB67" w14:textId="77777777" w:rsidR="002B7FCC" w:rsidRDefault="002B7FCC"/>
    <w:p w14:paraId="34E0AB9A" w14:textId="77777777" w:rsidR="002B7FCC" w:rsidRDefault="00000000">
      <w:pPr>
        <w:pStyle w:val="Heading1"/>
        <w:rPr>
          <w:b/>
        </w:rPr>
      </w:pPr>
      <w:r>
        <w:rPr>
          <w:b/>
          <w:sz w:val="24"/>
          <w:szCs w:val="24"/>
        </w:rPr>
        <w:lastRenderedPageBreak/>
        <w:t>Quality Assurance</w:t>
      </w:r>
    </w:p>
    <w:p w14:paraId="2A23FABA" w14:textId="77777777" w:rsidR="002B7FCC" w:rsidRDefault="00000000">
      <w:r>
        <w:rPr>
          <w:highlight w:val="yellow"/>
        </w:rPr>
        <w:t>QA to be completed by an academic lead with reference to the framework for economic evaluation in HE</w:t>
      </w:r>
      <w:r>
        <w:t xml:space="preserve">. </w:t>
      </w:r>
    </w:p>
    <w:tbl>
      <w:tblPr>
        <w:tblStyle w:val="a0"/>
        <w:tblW w:w="9345" w:type="dxa"/>
        <w:jc w:val="center"/>
        <w:tblBorders>
          <w:top w:val="single" w:sz="8" w:space="0" w:color="FFFFFF"/>
          <w:left w:val="single" w:sz="8" w:space="0" w:color="FFFFFF"/>
          <w:bottom w:val="single" w:sz="8" w:space="0" w:color="FFFFFF"/>
          <w:right w:val="single" w:sz="8" w:space="0" w:color="FFFFFF"/>
          <w:insideH w:val="single" w:sz="4" w:space="0" w:color="AEC1E5"/>
          <w:insideV w:val="single" w:sz="4" w:space="0" w:color="AEC1E5"/>
        </w:tblBorders>
        <w:tblLayout w:type="fixed"/>
        <w:tblLook w:val="0400" w:firstRow="0" w:lastRow="0" w:firstColumn="0" w:lastColumn="0" w:noHBand="0" w:noVBand="1"/>
      </w:tblPr>
      <w:tblGrid>
        <w:gridCol w:w="2121"/>
        <w:gridCol w:w="3681"/>
        <w:gridCol w:w="3543"/>
      </w:tblGrid>
      <w:tr w:rsidR="002B7FCC" w14:paraId="211CDDDF" w14:textId="77777777">
        <w:trPr>
          <w:jc w:val="center"/>
        </w:trPr>
        <w:tc>
          <w:tcPr>
            <w:tcW w:w="2121" w:type="dxa"/>
            <w:tcBorders>
              <w:top w:val="single" w:sz="8" w:space="0" w:color="FFFFFF"/>
              <w:left w:val="single" w:sz="8" w:space="0" w:color="FFFFFF"/>
              <w:bottom w:val="single" w:sz="4" w:space="0" w:color="AEC1E5"/>
              <w:right w:val="single" w:sz="4" w:space="0" w:color="AEC1E5"/>
            </w:tcBorders>
            <w:shd w:val="clear" w:color="auto" w:fill="3B66BC"/>
          </w:tcPr>
          <w:p w14:paraId="41568BDC" w14:textId="77777777" w:rsidR="002B7FCC" w:rsidRDefault="00000000">
            <w:pPr>
              <w:rPr>
                <w:b/>
                <w:color w:val="FFFFFF"/>
                <w:sz w:val="20"/>
                <w:szCs w:val="20"/>
              </w:rPr>
            </w:pPr>
            <w:r>
              <w:rPr>
                <w:b/>
                <w:color w:val="FFFFFF"/>
                <w:sz w:val="20"/>
                <w:szCs w:val="20"/>
              </w:rPr>
              <w:t>QA</w:t>
            </w:r>
          </w:p>
        </w:tc>
        <w:tc>
          <w:tcPr>
            <w:tcW w:w="3681" w:type="dxa"/>
            <w:tcBorders>
              <w:top w:val="single" w:sz="8" w:space="0" w:color="FFFFFF"/>
              <w:left w:val="single" w:sz="4" w:space="0" w:color="AEC1E5"/>
              <w:bottom w:val="single" w:sz="4" w:space="0" w:color="AEC1E5"/>
              <w:right w:val="single" w:sz="4" w:space="0" w:color="AEC1E5"/>
            </w:tcBorders>
            <w:shd w:val="clear" w:color="auto" w:fill="3B66BC"/>
          </w:tcPr>
          <w:p w14:paraId="30404C0B" w14:textId="77777777" w:rsidR="002B7FCC" w:rsidRDefault="00000000">
            <w:pPr>
              <w:jc w:val="center"/>
              <w:rPr>
                <w:b/>
                <w:color w:val="FFFFFF"/>
                <w:sz w:val="20"/>
                <w:szCs w:val="20"/>
              </w:rPr>
            </w:pPr>
            <w:r>
              <w:rPr>
                <w:b/>
                <w:color w:val="FFFFFF"/>
                <w:sz w:val="20"/>
                <w:szCs w:val="20"/>
              </w:rPr>
              <w:t>Comments</w:t>
            </w:r>
          </w:p>
        </w:tc>
        <w:tc>
          <w:tcPr>
            <w:tcW w:w="3543" w:type="dxa"/>
            <w:tcBorders>
              <w:top w:val="single" w:sz="8" w:space="0" w:color="FFFFFF"/>
              <w:left w:val="single" w:sz="4" w:space="0" w:color="AEC1E5"/>
              <w:bottom w:val="single" w:sz="4" w:space="0" w:color="AEC1E5"/>
              <w:right w:val="single" w:sz="8" w:space="0" w:color="FFFFFF"/>
            </w:tcBorders>
            <w:shd w:val="clear" w:color="auto" w:fill="3B66BC"/>
          </w:tcPr>
          <w:p w14:paraId="2DB202A9" w14:textId="77777777" w:rsidR="002B7FCC" w:rsidRDefault="00000000">
            <w:pPr>
              <w:jc w:val="center"/>
              <w:rPr>
                <w:b/>
                <w:color w:val="FFFFFF"/>
                <w:sz w:val="20"/>
                <w:szCs w:val="20"/>
              </w:rPr>
            </w:pPr>
            <w:r>
              <w:rPr>
                <w:b/>
                <w:color w:val="FFFFFF"/>
                <w:sz w:val="20"/>
                <w:szCs w:val="20"/>
              </w:rPr>
              <w:t>Suggestions for methodological improvement</w:t>
            </w:r>
          </w:p>
        </w:tc>
      </w:tr>
      <w:tr w:rsidR="002B7FCC" w14:paraId="32ED118F" w14:textId="77777777">
        <w:trPr>
          <w:jc w:val="center"/>
        </w:trPr>
        <w:tc>
          <w:tcPr>
            <w:tcW w:w="2121" w:type="dxa"/>
            <w:tcBorders>
              <w:top w:val="single" w:sz="4" w:space="0" w:color="AEC1E5"/>
              <w:left w:val="single" w:sz="8" w:space="0" w:color="FFFFFF"/>
              <w:bottom w:val="single" w:sz="4" w:space="0" w:color="AEC1E5"/>
              <w:right w:val="single" w:sz="4" w:space="0" w:color="AEC1E5"/>
            </w:tcBorders>
          </w:tcPr>
          <w:p w14:paraId="6B786AA2" w14:textId="77777777" w:rsidR="002B7FCC" w:rsidRDefault="00000000">
            <w:pPr>
              <w:rPr>
                <w:sz w:val="20"/>
                <w:szCs w:val="20"/>
              </w:rPr>
            </w:pPr>
            <w:r>
              <w:rPr>
                <w:sz w:val="20"/>
                <w:szCs w:val="20"/>
              </w:rPr>
              <w:t>Selection of economic evaluation approach</w:t>
            </w:r>
          </w:p>
        </w:tc>
        <w:tc>
          <w:tcPr>
            <w:tcW w:w="3681" w:type="dxa"/>
            <w:tcBorders>
              <w:top w:val="single" w:sz="4" w:space="0" w:color="AEC1E5"/>
              <w:left w:val="single" w:sz="4" w:space="0" w:color="AEC1E5"/>
              <w:bottom w:val="single" w:sz="4" w:space="0" w:color="AEC1E5"/>
              <w:right w:val="single" w:sz="4" w:space="0" w:color="AEC1E5"/>
            </w:tcBorders>
          </w:tcPr>
          <w:p w14:paraId="059FB2A7" w14:textId="77777777" w:rsidR="002B7FCC" w:rsidRDefault="002B7FCC">
            <w:pPr>
              <w:jc w:val="center"/>
              <w:rPr>
                <w:sz w:val="20"/>
                <w:szCs w:val="20"/>
              </w:rPr>
            </w:pPr>
          </w:p>
        </w:tc>
        <w:tc>
          <w:tcPr>
            <w:tcW w:w="3543" w:type="dxa"/>
            <w:tcBorders>
              <w:top w:val="single" w:sz="4" w:space="0" w:color="AEC1E5"/>
              <w:left w:val="single" w:sz="4" w:space="0" w:color="AEC1E5"/>
              <w:bottom w:val="single" w:sz="4" w:space="0" w:color="AEC1E5"/>
              <w:right w:val="single" w:sz="8" w:space="0" w:color="FFFFFF"/>
            </w:tcBorders>
          </w:tcPr>
          <w:p w14:paraId="5A95766D" w14:textId="77777777" w:rsidR="002B7FCC" w:rsidRDefault="002B7FCC">
            <w:pPr>
              <w:jc w:val="center"/>
              <w:rPr>
                <w:sz w:val="20"/>
                <w:szCs w:val="20"/>
              </w:rPr>
            </w:pPr>
          </w:p>
        </w:tc>
      </w:tr>
      <w:tr w:rsidR="002B7FCC" w14:paraId="66D29C6E" w14:textId="77777777">
        <w:trPr>
          <w:jc w:val="center"/>
        </w:trPr>
        <w:tc>
          <w:tcPr>
            <w:tcW w:w="2121" w:type="dxa"/>
            <w:tcBorders>
              <w:top w:val="single" w:sz="4" w:space="0" w:color="AEC1E5"/>
              <w:left w:val="single" w:sz="8" w:space="0" w:color="FFFFFF"/>
              <w:bottom w:val="single" w:sz="4" w:space="0" w:color="AEC1E5"/>
              <w:right w:val="single" w:sz="4" w:space="0" w:color="AEC1E5"/>
            </w:tcBorders>
          </w:tcPr>
          <w:p w14:paraId="4BC76C3F" w14:textId="77777777" w:rsidR="002B7FCC" w:rsidRDefault="00000000">
            <w:pPr>
              <w:rPr>
                <w:sz w:val="20"/>
                <w:szCs w:val="20"/>
              </w:rPr>
            </w:pPr>
            <w:r>
              <w:rPr>
                <w:sz w:val="20"/>
                <w:szCs w:val="20"/>
              </w:rPr>
              <w:t>Identification and measurement of costs</w:t>
            </w:r>
          </w:p>
        </w:tc>
        <w:tc>
          <w:tcPr>
            <w:tcW w:w="3681" w:type="dxa"/>
            <w:tcBorders>
              <w:top w:val="single" w:sz="4" w:space="0" w:color="AEC1E5"/>
              <w:left w:val="single" w:sz="4" w:space="0" w:color="AEC1E5"/>
              <w:bottom w:val="single" w:sz="4" w:space="0" w:color="AEC1E5"/>
              <w:right w:val="single" w:sz="4" w:space="0" w:color="AEC1E5"/>
            </w:tcBorders>
          </w:tcPr>
          <w:p w14:paraId="3C9089CC" w14:textId="77777777" w:rsidR="002B7FCC" w:rsidRDefault="002B7FCC">
            <w:pPr>
              <w:jc w:val="center"/>
              <w:rPr>
                <w:sz w:val="20"/>
                <w:szCs w:val="20"/>
              </w:rPr>
            </w:pPr>
          </w:p>
        </w:tc>
        <w:tc>
          <w:tcPr>
            <w:tcW w:w="3543" w:type="dxa"/>
            <w:tcBorders>
              <w:top w:val="single" w:sz="4" w:space="0" w:color="AEC1E5"/>
              <w:left w:val="single" w:sz="4" w:space="0" w:color="AEC1E5"/>
              <w:bottom w:val="single" w:sz="4" w:space="0" w:color="AEC1E5"/>
              <w:right w:val="single" w:sz="8" w:space="0" w:color="FFFFFF"/>
            </w:tcBorders>
          </w:tcPr>
          <w:p w14:paraId="100339F1" w14:textId="77777777" w:rsidR="002B7FCC" w:rsidRDefault="002B7FCC">
            <w:pPr>
              <w:jc w:val="center"/>
              <w:rPr>
                <w:sz w:val="20"/>
                <w:szCs w:val="20"/>
              </w:rPr>
            </w:pPr>
          </w:p>
        </w:tc>
      </w:tr>
      <w:tr w:rsidR="002B7FCC" w14:paraId="705C16D1" w14:textId="77777777">
        <w:trPr>
          <w:jc w:val="center"/>
        </w:trPr>
        <w:tc>
          <w:tcPr>
            <w:tcW w:w="2121" w:type="dxa"/>
            <w:tcBorders>
              <w:top w:val="single" w:sz="4" w:space="0" w:color="AEC1E5"/>
              <w:left w:val="single" w:sz="8" w:space="0" w:color="FFFFFF"/>
              <w:bottom w:val="single" w:sz="4" w:space="0" w:color="AEC1E5"/>
              <w:right w:val="single" w:sz="4" w:space="0" w:color="AEC1E5"/>
            </w:tcBorders>
          </w:tcPr>
          <w:p w14:paraId="38C8058C" w14:textId="77777777" w:rsidR="002B7FCC" w:rsidRDefault="00000000">
            <w:pPr>
              <w:rPr>
                <w:sz w:val="20"/>
                <w:szCs w:val="20"/>
              </w:rPr>
            </w:pPr>
            <w:r>
              <w:rPr>
                <w:sz w:val="20"/>
                <w:szCs w:val="20"/>
              </w:rPr>
              <w:t>Identification and measurement of benefits</w:t>
            </w:r>
          </w:p>
        </w:tc>
        <w:tc>
          <w:tcPr>
            <w:tcW w:w="3681" w:type="dxa"/>
            <w:tcBorders>
              <w:top w:val="single" w:sz="4" w:space="0" w:color="AEC1E5"/>
              <w:left w:val="single" w:sz="4" w:space="0" w:color="AEC1E5"/>
              <w:bottom w:val="single" w:sz="4" w:space="0" w:color="AEC1E5"/>
              <w:right w:val="single" w:sz="4" w:space="0" w:color="AEC1E5"/>
            </w:tcBorders>
          </w:tcPr>
          <w:p w14:paraId="6C89A0AD" w14:textId="77777777" w:rsidR="002B7FCC" w:rsidRDefault="002B7FCC">
            <w:pPr>
              <w:jc w:val="center"/>
              <w:rPr>
                <w:sz w:val="20"/>
                <w:szCs w:val="20"/>
              </w:rPr>
            </w:pPr>
          </w:p>
        </w:tc>
        <w:tc>
          <w:tcPr>
            <w:tcW w:w="3543" w:type="dxa"/>
            <w:tcBorders>
              <w:top w:val="single" w:sz="4" w:space="0" w:color="AEC1E5"/>
              <w:left w:val="single" w:sz="4" w:space="0" w:color="AEC1E5"/>
              <w:bottom w:val="single" w:sz="4" w:space="0" w:color="AEC1E5"/>
              <w:right w:val="single" w:sz="8" w:space="0" w:color="FFFFFF"/>
            </w:tcBorders>
          </w:tcPr>
          <w:p w14:paraId="76E5FE5C" w14:textId="77777777" w:rsidR="002B7FCC" w:rsidRDefault="002B7FCC">
            <w:pPr>
              <w:jc w:val="center"/>
              <w:rPr>
                <w:sz w:val="20"/>
                <w:szCs w:val="20"/>
              </w:rPr>
            </w:pPr>
          </w:p>
        </w:tc>
      </w:tr>
      <w:tr w:rsidR="002B7FCC" w14:paraId="17A9EDD8" w14:textId="77777777">
        <w:trPr>
          <w:jc w:val="center"/>
        </w:trPr>
        <w:tc>
          <w:tcPr>
            <w:tcW w:w="2121" w:type="dxa"/>
            <w:tcBorders>
              <w:top w:val="single" w:sz="4" w:space="0" w:color="AEC1E5"/>
              <w:left w:val="single" w:sz="8" w:space="0" w:color="FFFFFF"/>
              <w:bottom w:val="single" w:sz="4" w:space="0" w:color="AEC1E5"/>
              <w:right w:val="single" w:sz="4" w:space="0" w:color="AEC1E5"/>
            </w:tcBorders>
          </w:tcPr>
          <w:p w14:paraId="17E43276" w14:textId="77777777" w:rsidR="002B7FCC" w:rsidRDefault="00000000">
            <w:pPr>
              <w:rPr>
                <w:sz w:val="20"/>
                <w:szCs w:val="20"/>
              </w:rPr>
            </w:pPr>
            <w:r>
              <w:rPr>
                <w:sz w:val="20"/>
                <w:szCs w:val="20"/>
              </w:rPr>
              <w:t>Approach to monetising benefits</w:t>
            </w:r>
          </w:p>
        </w:tc>
        <w:tc>
          <w:tcPr>
            <w:tcW w:w="3681" w:type="dxa"/>
            <w:tcBorders>
              <w:top w:val="single" w:sz="4" w:space="0" w:color="AEC1E5"/>
              <w:left w:val="single" w:sz="4" w:space="0" w:color="AEC1E5"/>
              <w:bottom w:val="single" w:sz="4" w:space="0" w:color="AEC1E5"/>
              <w:right w:val="single" w:sz="4" w:space="0" w:color="AEC1E5"/>
            </w:tcBorders>
          </w:tcPr>
          <w:p w14:paraId="287086F3" w14:textId="77777777" w:rsidR="002B7FCC" w:rsidRDefault="002B7FCC">
            <w:pPr>
              <w:jc w:val="center"/>
              <w:rPr>
                <w:sz w:val="20"/>
                <w:szCs w:val="20"/>
              </w:rPr>
            </w:pPr>
          </w:p>
        </w:tc>
        <w:tc>
          <w:tcPr>
            <w:tcW w:w="3543" w:type="dxa"/>
            <w:tcBorders>
              <w:top w:val="single" w:sz="4" w:space="0" w:color="AEC1E5"/>
              <w:left w:val="single" w:sz="4" w:space="0" w:color="AEC1E5"/>
              <w:bottom w:val="single" w:sz="4" w:space="0" w:color="AEC1E5"/>
              <w:right w:val="single" w:sz="8" w:space="0" w:color="FFFFFF"/>
            </w:tcBorders>
          </w:tcPr>
          <w:p w14:paraId="7FF5E6F3" w14:textId="77777777" w:rsidR="002B7FCC" w:rsidRDefault="002B7FCC">
            <w:pPr>
              <w:jc w:val="center"/>
              <w:rPr>
                <w:sz w:val="20"/>
                <w:szCs w:val="20"/>
              </w:rPr>
            </w:pPr>
          </w:p>
        </w:tc>
      </w:tr>
      <w:tr w:rsidR="002B7FCC" w14:paraId="000681ED" w14:textId="77777777">
        <w:trPr>
          <w:jc w:val="center"/>
        </w:trPr>
        <w:tc>
          <w:tcPr>
            <w:tcW w:w="2121" w:type="dxa"/>
            <w:tcBorders>
              <w:top w:val="single" w:sz="4" w:space="0" w:color="AEC1E5"/>
              <w:left w:val="single" w:sz="8" w:space="0" w:color="FFFFFF"/>
              <w:bottom w:val="single" w:sz="4" w:space="0" w:color="AEC1E5"/>
              <w:right w:val="single" w:sz="4" w:space="0" w:color="AEC1E5"/>
            </w:tcBorders>
          </w:tcPr>
          <w:p w14:paraId="6D162ACB" w14:textId="77777777" w:rsidR="002B7FCC" w:rsidRDefault="00000000">
            <w:pPr>
              <w:rPr>
                <w:sz w:val="20"/>
                <w:szCs w:val="20"/>
              </w:rPr>
            </w:pPr>
            <w:r>
              <w:rPr>
                <w:sz w:val="20"/>
                <w:szCs w:val="20"/>
              </w:rPr>
              <w:t>Comparison of costs and benefits</w:t>
            </w:r>
          </w:p>
        </w:tc>
        <w:tc>
          <w:tcPr>
            <w:tcW w:w="3681" w:type="dxa"/>
            <w:tcBorders>
              <w:top w:val="single" w:sz="4" w:space="0" w:color="AEC1E5"/>
              <w:left w:val="single" w:sz="4" w:space="0" w:color="AEC1E5"/>
              <w:bottom w:val="single" w:sz="4" w:space="0" w:color="AEC1E5"/>
              <w:right w:val="single" w:sz="4" w:space="0" w:color="AEC1E5"/>
            </w:tcBorders>
          </w:tcPr>
          <w:p w14:paraId="067497D9" w14:textId="77777777" w:rsidR="002B7FCC" w:rsidRDefault="002B7FCC">
            <w:pPr>
              <w:jc w:val="center"/>
              <w:rPr>
                <w:sz w:val="20"/>
                <w:szCs w:val="20"/>
              </w:rPr>
            </w:pPr>
          </w:p>
        </w:tc>
        <w:tc>
          <w:tcPr>
            <w:tcW w:w="3543" w:type="dxa"/>
            <w:tcBorders>
              <w:top w:val="single" w:sz="4" w:space="0" w:color="AEC1E5"/>
              <w:left w:val="single" w:sz="4" w:space="0" w:color="AEC1E5"/>
              <w:bottom w:val="single" w:sz="4" w:space="0" w:color="AEC1E5"/>
              <w:right w:val="single" w:sz="8" w:space="0" w:color="FFFFFF"/>
            </w:tcBorders>
          </w:tcPr>
          <w:p w14:paraId="41F21B1A" w14:textId="77777777" w:rsidR="002B7FCC" w:rsidRDefault="002B7FCC">
            <w:pPr>
              <w:jc w:val="center"/>
              <w:rPr>
                <w:sz w:val="20"/>
                <w:szCs w:val="20"/>
              </w:rPr>
            </w:pPr>
          </w:p>
        </w:tc>
      </w:tr>
      <w:tr w:rsidR="002B7FCC" w14:paraId="4AEEE7DC" w14:textId="77777777">
        <w:trPr>
          <w:jc w:val="center"/>
        </w:trPr>
        <w:tc>
          <w:tcPr>
            <w:tcW w:w="2121" w:type="dxa"/>
            <w:tcBorders>
              <w:top w:val="single" w:sz="4" w:space="0" w:color="AEC1E5"/>
              <w:left w:val="single" w:sz="8" w:space="0" w:color="FFFFFF"/>
              <w:bottom w:val="single" w:sz="8" w:space="0" w:color="FFFFFF"/>
              <w:right w:val="single" w:sz="4" w:space="0" w:color="AEC1E5"/>
            </w:tcBorders>
          </w:tcPr>
          <w:p w14:paraId="14B30D88" w14:textId="77777777" w:rsidR="002B7FCC" w:rsidRDefault="00000000">
            <w:pPr>
              <w:rPr>
                <w:b/>
                <w:sz w:val="20"/>
                <w:szCs w:val="20"/>
              </w:rPr>
            </w:pPr>
            <w:r>
              <w:rPr>
                <w:b/>
                <w:sz w:val="20"/>
                <w:szCs w:val="20"/>
              </w:rPr>
              <w:t>Overall</w:t>
            </w:r>
          </w:p>
        </w:tc>
        <w:tc>
          <w:tcPr>
            <w:tcW w:w="3681" w:type="dxa"/>
            <w:tcBorders>
              <w:top w:val="single" w:sz="4" w:space="0" w:color="AEC1E5"/>
              <w:left w:val="single" w:sz="4" w:space="0" w:color="AEC1E5"/>
              <w:bottom w:val="single" w:sz="8" w:space="0" w:color="FFFFFF"/>
              <w:right w:val="single" w:sz="4" w:space="0" w:color="AEC1E5"/>
            </w:tcBorders>
          </w:tcPr>
          <w:p w14:paraId="341AE93C" w14:textId="77777777" w:rsidR="002B7FCC" w:rsidRDefault="002B7FCC">
            <w:pPr>
              <w:jc w:val="center"/>
              <w:rPr>
                <w:b/>
                <w:sz w:val="20"/>
                <w:szCs w:val="20"/>
              </w:rPr>
            </w:pPr>
          </w:p>
        </w:tc>
        <w:tc>
          <w:tcPr>
            <w:tcW w:w="3543" w:type="dxa"/>
            <w:tcBorders>
              <w:top w:val="single" w:sz="4" w:space="0" w:color="AEC1E5"/>
              <w:left w:val="single" w:sz="4" w:space="0" w:color="AEC1E5"/>
              <w:bottom w:val="single" w:sz="8" w:space="0" w:color="FFFFFF"/>
              <w:right w:val="single" w:sz="8" w:space="0" w:color="FFFFFF"/>
            </w:tcBorders>
          </w:tcPr>
          <w:p w14:paraId="0772673B" w14:textId="77777777" w:rsidR="002B7FCC" w:rsidRDefault="002B7FCC">
            <w:pPr>
              <w:jc w:val="center"/>
              <w:rPr>
                <w:b/>
                <w:sz w:val="20"/>
                <w:szCs w:val="20"/>
              </w:rPr>
            </w:pPr>
          </w:p>
        </w:tc>
      </w:tr>
    </w:tbl>
    <w:p w14:paraId="4A41C591" w14:textId="77777777" w:rsidR="002B7FCC" w:rsidRDefault="002B7FCC">
      <w:pPr>
        <w:spacing w:before="0" w:after="0"/>
        <w:sectPr w:rsidR="002B7FCC">
          <w:headerReference w:type="default" r:id="rId12"/>
          <w:pgSz w:w="12240" w:h="15840"/>
          <w:pgMar w:top="1440" w:right="1440" w:bottom="1440" w:left="1440" w:header="0" w:footer="720" w:gutter="0"/>
          <w:pgNumType w:start="0"/>
          <w:cols w:space="720"/>
        </w:sectPr>
      </w:pPr>
    </w:p>
    <w:p w14:paraId="5845175A" w14:textId="77777777" w:rsidR="002B7FCC" w:rsidRDefault="00000000">
      <w:pPr>
        <w:spacing w:before="0"/>
        <w:rPr>
          <w:b/>
          <w:color w:val="3B66BC"/>
        </w:rPr>
      </w:pPr>
      <w:bookmarkStart w:id="1" w:name="_gjdgxs" w:colFirst="0" w:colLast="0"/>
      <w:bookmarkEnd w:id="1"/>
      <w:r>
        <w:rPr>
          <w:b/>
          <w:color w:val="3B66BC"/>
        </w:rPr>
        <w:lastRenderedPageBreak/>
        <w:t xml:space="preserve">Summary </w:t>
      </w:r>
    </w:p>
    <w:p w14:paraId="6D9DC311" w14:textId="77777777" w:rsidR="002B7FCC" w:rsidRDefault="00000000">
      <w:pPr>
        <w:spacing w:after="0"/>
      </w:pPr>
      <w:r>
        <w:rPr>
          <w:highlight w:val="yellow"/>
        </w:rPr>
        <w:t xml:space="preserve">Note: for TASO funded projects these subheadings are to be adhered to and should not be replaced by a narrative executive summary. </w:t>
      </w:r>
    </w:p>
    <w:p w14:paraId="5851482E" w14:textId="77777777" w:rsidR="002B7FCC" w:rsidRDefault="00000000">
      <w:r>
        <w:rPr>
          <w:highlight w:val="yellow"/>
        </w:rPr>
        <w:t>[1-page summary broken down into headings below; normally easiest to complete at the end]</w:t>
      </w:r>
    </w:p>
    <w:p w14:paraId="414AE0DB" w14:textId="77777777" w:rsidR="002B7FCC" w:rsidRDefault="00000000">
      <w:pPr>
        <w:rPr>
          <w:i/>
        </w:rPr>
      </w:pPr>
      <w:r>
        <w:rPr>
          <w:i/>
        </w:rPr>
        <w:t>Background</w:t>
      </w:r>
    </w:p>
    <w:p w14:paraId="70A10AB8" w14:textId="77777777" w:rsidR="002B7FCC" w:rsidRDefault="00000000">
      <w:pPr>
        <w:rPr>
          <w:i/>
        </w:rPr>
      </w:pPr>
      <w:r>
        <w:rPr>
          <w:i/>
        </w:rPr>
        <w:t>Research aims</w:t>
      </w:r>
    </w:p>
    <w:p w14:paraId="6D253AE3" w14:textId="77777777" w:rsidR="002B7FCC" w:rsidRDefault="00000000">
      <w:pPr>
        <w:rPr>
          <w:i/>
        </w:rPr>
      </w:pPr>
      <w:r>
        <w:rPr>
          <w:i/>
        </w:rPr>
        <w:t>Methodology</w:t>
      </w:r>
    </w:p>
    <w:p w14:paraId="48511505" w14:textId="77777777" w:rsidR="002B7FCC" w:rsidRDefault="00000000">
      <w:pPr>
        <w:rPr>
          <w:i/>
        </w:rPr>
      </w:pPr>
      <w:r>
        <w:rPr>
          <w:i/>
        </w:rPr>
        <w:t>Evaluation outputs</w:t>
      </w:r>
    </w:p>
    <w:p w14:paraId="69A032B6" w14:textId="77777777" w:rsidR="002B7FCC" w:rsidRDefault="00000000">
      <w:pPr>
        <w:rPr>
          <w:i/>
        </w:rPr>
      </w:pPr>
      <w:r>
        <w:rPr>
          <w:i/>
        </w:rPr>
        <w:t>Evaluation timeline</w:t>
      </w:r>
    </w:p>
    <w:p w14:paraId="41C65E69" w14:textId="77777777" w:rsidR="002B7FCC" w:rsidRDefault="00000000">
      <w:pPr>
        <w:rPr>
          <w:i/>
        </w:rPr>
      </w:pPr>
      <w:r>
        <w:rPr>
          <w:i/>
        </w:rPr>
        <w:t>Ethical considerations</w:t>
      </w:r>
    </w:p>
    <w:p w14:paraId="7220CA5E" w14:textId="77777777" w:rsidR="002B7FCC" w:rsidRDefault="002B7FCC"/>
    <w:p w14:paraId="6F006B63" w14:textId="77777777" w:rsidR="002B7FCC" w:rsidRDefault="002B7FCC"/>
    <w:p w14:paraId="7E249CBD" w14:textId="77777777" w:rsidR="002B7FCC" w:rsidRDefault="002B7FCC"/>
    <w:p w14:paraId="5D9DEE87" w14:textId="77777777" w:rsidR="002B7FCC" w:rsidRDefault="002B7FCC"/>
    <w:p w14:paraId="0ED4923A" w14:textId="77777777" w:rsidR="002B7FCC" w:rsidRDefault="002B7FCC"/>
    <w:p w14:paraId="0BFA851A" w14:textId="77777777" w:rsidR="002B7FCC" w:rsidRDefault="002B7FCC"/>
    <w:p w14:paraId="24D0FB9B" w14:textId="77777777" w:rsidR="002B7FCC" w:rsidRDefault="002B7FCC"/>
    <w:p w14:paraId="005135E4" w14:textId="77777777" w:rsidR="002B7FCC" w:rsidRDefault="002B7FCC"/>
    <w:p w14:paraId="468D115E" w14:textId="77777777" w:rsidR="002B7FCC" w:rsidRDefault="002B7FCC"/>
    <w:p w14:paraId="2CE01D11" w14:textId="77777777" w:rsidR="002B7FCC" w:rsidRDefault="002B7FCC"/>
    <w:p w14:paraId="2CC7D5D7" w14:textId="77777777" w:rsidR="002B7FCC" w:rsidRDefault="002B7FCC"/>
    <w:p w14:paraId="09636995" w14:textId="77777777" w:rsidR="002B7FCC" w:rsidRDefault="002B7FCC"/>
    <w:p w14:paraId="45D62FC0" w14:textId="77777777" w:rsidR="002B7FCC" w:rsidRDefault="002B7FCC"/>
    <w:p w14:paraId="44F2C28C" w14:textId="77777777" w:rsidR="002B7FCC" w:rsidRDefault="002B7FCC"/>
    <w:p w14:paraId="301E60FB" w14:textId="77777777" w:rsidR="002B7FCC" w:rsidRDefault="002B7FCC"/>
    <w:p w14:paraId="187B5B25" w14:textId="77777777" w:rsidR="002B7FCC" w:rsidRDefault="002B7FCC"/>
    <w:p w14:paraId="4F646BBD" w14:textId="77777777" w:rsidR="002B7FCC" w:rsidRDefault="002B7FCC"/>
    <w:p w14:paraId="5A860E92" w14:textId="77777777" w:rsidR="002B7FCC" w:rsidRDefault="002B7FCC"/>
    <w:p w14:paraId="63E9D9DE" w14:textId="77777777" w:rsidR="002B7FCC" w:rsidRDefault="002B7FCC"/>
    <w:p w14:paraId="1D5809E5" w14:textId="77777777" w:rsidR="002B7FCC" w:rsidRDefault="00000000">
      <w:pPr>
        <w:pBdr>
          <w:top w:val="nil"/>
          <w:left w:val="nil"/>
          <w:bottom w:val="nil"/>
          <w:right w:val="nil"/>
          <w:between w:val="nil"/>
        </w:pBdr>
        <w:spacing w:before="0"/>
        <w:rPr>
          <w:b/>
          <w:color w:val="3B66BC"/>
        </w:rPr>
      </w:pPr>
      <w:r>
        <w:rPr>
          <w:b/>
          <w:color w:val="3B66BC"/>
        </w:rPr>
        <w:lastRenderedPageBreak/>
        <w:t>Section 1</w:t>
      </w:r>
    </w:p>
    <w:p w14:paraId="55804D6A" w14:textId="77777777" w:rsidR="002B7FCC" w:rsidRDefault="00000000">
      <w:pPr>
        <w:pStyle w:val="Title"/>
        <w:numPr>
          <w:ilvl w:val="0"/>
          <w:numId w:val="3"/>
        </w:numPr>
        <w:rPr>
          <w:sz w:val="24"/>
          <w:szCs w:val="24"/>
        </w:rPr>
      </w:pPr>
      <w:r>
        <w:rPr>
          <w:sz w:val="24"/>
          <w:szCs w:val="24"/>
        </w:rPr>
        <w:t>Background</w:t>
      </w:r>
    </w:p>
    <w:p w14:paraId="3626B054" w14:textId="77777777" w:rsidR="002B7FCC" w:rsidRDefault="00000000">
      <w:r>
        <w:t xml:space="preserve">Brief description of who commissioned this research and who will conduct this research. </w:t>
      </w:r>
    </w:p>
    <w:p w14:paraId="054751AC" w14:textId="77777777" w:rsidR="002B7FCC" w:rsidRDefault="00000000">
      <w:pPr>
        <w:numPr>
          <w:ilvl w:val="1"/>
          <w:numId w:val="7"/>
        </w:numPr>
        <w:pBdr>
          <w:top w:val="nil"/>
          <w:left w:val="nil"/>
          <w:bottom w:val="nil"/>
          <w:right w:val="nil"/>
          <w:between w:val="nil"/>
        </w:pBdr>
        <w:spacing w:after="0"/>
      </w:pPr>
      <w:r>
        <w:rPr>
          <w:color w:val="000000"/>
          <w:highlight w:val="yellow"/>
        </w:rPr>
        <w:t>Names, affiliations and roles of protocol contributors</w:t>
      </w:r>
    </w:p>
    <w:p w14:paraId="1C14EE15" w14:textId="77777777" w:rsidR="002B7FCC" w:rsidRDefault="00000000">
      <w:pPr>
        <w:numPr>
          <w:ilvl w:val="1"/>
          <w:numId w:val="7"/>
        </w:numPr>
        <w:pBdr>
          <w:top w:val="nil"/>
          <w:left w:val="nil"/>
          <w:bottom w:val="nil"/>
          <w:right w:val="nil"/>
          <w:between w:val="nil"/>
        </w:pBdr>
        <w:spacing w:before="0" w:after="0"/>
      </w:pPr>
      <w:r>
        <w:rPr>
          <w:color w:val="000000"/>
          <w:highlight w:val="yellow"/>
        </w:rPr>
        <w:t>Roles and responsibilities of everyone involved in the research</w:t>
      </w:r>
    </w:p>
    <w:p w14:paraId="69FE50C0" w14:textId="77777777" w:rsidR="002B7FCC" w:rsidRDefault="00000000">
      <w:pPr>
        <w:numPr>
          <w:ilvl w:val="1"/>
          <w:numId w:val="7"/>
        </w:numPr>
        <w:pBdr>
          <w:top w:val="nil"/>
          <w:left w:val="nil"/>
          <w:bottom w:val="nil"/>
          <w:right w:val="nil"/>
          <w:between w:val="nil"/>
        </w:pBdr>
        <w:spacing w:before="0"/>
      </w:pPr>
      <w:r>
        <w:rPr>
          <w:color w:val="000000"/>
          <w:highlight w:val="yellow"/>
        </w:rPr>
        <w:t>Sources and types of financial, material and other support</w:t>
      </w:r>
    </w:p>
    <w:p w14:paraId="5C6CCDA2" w14:textId="77777777" w:rsidR="002B7FCC" w:rsidRDefault="00000000">
      <w:pPr>
        <w:pBdr>
          <w:top w:val="nil"/>
          <w:left w:val="nil"/>
          <w:bottom w:val="nil"/>
          <w:right w:val="nil"/>
          <w:between w:val="nil"/>
        </w:pBdr>
        <w:rPr>
          <w:i/>
          <w:color w:val="3B66BC"/>
          <w:sz w:val="20"/>
          <w:szCs w:val="20"/>
        </w:rPr>
      </w:pPr>
      <w:r>
        <w:rPr>
          <w:i/>
          <w:color w:val="3B66BC"/>
          <w:sz w:val="20"/>
          <w:szCs w:val="20"/>
        </w:rPr>
        <w:t>Table 1: Evaluation project team roles and responsibilities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8"/>
        <w:gridCol w:w="2078"/>
        <w:gridCol w:w="4604"/>
      </w:tblGrid>
      <w:tr w:rsidR="002B7FCC" w14:paraId="1806C4F2" w14:textId="77777777">
        <w:tc>
          <w:tcPr>
            <w:tcW w:w="2668" w:type="dxa"/>
            <w:tcBorders>
              <w:bottom w:val="nil"/>
            </w:tcBorders>
            <w:shd w:val="clear" w:color="auto" w:fill="3B66BC"/>
          </w:tcPr>
          <w:p w14:paraId="5519B1AB" w14:textId="77777777" w:rsidR="002B7FCC" w:rsidRDefault="00000000">
            <w:pPr>
              <w:rPr>
                <w:b/>
                <w:color w:val="FFFFFF"/>
              </w:rPr>
            </w:pPr>
            <w:r>
              <w:rPr>
                <w:b/>
                <w:color w:val="FFFFFF"/>
              </w:rPr>
              <w:t>Organisation</w:t>
            </w:r>
          </w:p>
        </w:tc>
        <w:tc>
          <w:tcPr>
            <w:tcW w:w="2078" w:type="dxa"/>
            <w:tcBorders>
              <w:bottom w:val="nil"/>
            </w:tcBorders>
            <w:shd w:val="clear" w:color="auto" w:fill="3B66BC"/>
          </w:tcPr>
          <w:p w14:paraId="55C1C396" w14:textId="77777777" w:rsidR="002B7FCC" w:rsidRDefault="00000000">
            <w:pPr>
              <w:rPr>
                <w:b/>
                <w:color w:val="FFFFFF"/>
              </w:rPr>
            </w:pPr>
            <w:r>
              <w:rPr>
                <w:b/>
                <w:color w:val="FFFFFF"/>
              </w:rPr>
              <w:t>Name</w:t>
            </w:r>
          </w:p>
        </w:tc>
        <w:tc>
          <w:tcPr>
            <w:tcW w:w="4604" w:type="dxa"/>
            <w:tcBorders>
              <w:bottom w:val="nil"/>
            </w:tcBorders>
            <w:shd w:val="clear" w:color="auto" w:fill="3B66BC"/>
          </w:tcPr>
          <w:p w14:paraId="057942DD" w14:textId="77777777" w:rsidR="002B7FCC" w:rsidRDefault="00000000">
            <w:pPr>
              <w:rPr>
                <w:b/>
                <w:color w:val="FFFFFF"/>
              </w:rPr>
            </w:pPr>
            <w:r>
              <w:rPr>
                <w:b/>
                <w:color w:val="FFFFFF"/>
              </w:rPr>
              <w:t>Role and responsibilities</w:t>
            </w:r>
          </w:p>
        </w:tc>
      </w:tr>
      <w:tr w:rsidR="002B7FCC" w14:paraId="408F8F52" w14:textId="77777777">
        <w:trPr>
          <w:trHeight w:val="315"/>
        </w:trPr>
        <w:tc>
          <w:tcPr>
            <w:tcW w:w="2668" w:type="dxa"/>
          </w:tcPr>
          <w:p w14:paraId="56BE3547" w14:textId="77777777" w:rsidR="002B7FCC" w:rsidRDefault="002B7FCC">
            <w:pPr>
              <w:rPr>
                <w:b/>
              </w:rPr>
            </w:pPr>
          </w:p>
        </w:tc>
        <w:tc>
          <w:tcPr>
            <w:tcW w:w="2078" w:type="dxa"/>
          </w:tcPr>
          <w:p w14:paraId="5A0EDBED" w14:textId="77777777" w:rsidR="002B7FCC" w:rsidRDefault="002B7FCC"/>
        </w:tc>
        <w:tc>
          <w:tcPr>
            <w:tcW w:w="4604" w:type="dxa"/>
          </w:tcPr>
          <w:p w14:paraId="07180BF6" w14:textId="77777777" w:rsidR="002B7FCC" w:rsidRDefault="002B7FCC"/>
        </w:tc>
      </w:tr>
      <w:tr w:rsidR="002B7FCC" w14:paraId="1102C276" w14:textId="77777777">
        <w:trPr>
          <w:trHeight w:val="315"/>
        </w:trPr>
        <w:tc>
          <w:tcPr>
            <w:tcW w:w="2668" w:type="dxa"/>
          </w:tcPr>
          <w:p w14:paraId="5E7A040B" w14:textId="77777777" w:rsidR="002B7FCC" w:rsidRDefault="002B7FCC">
            <w:pPr>
              <w:rPr>
                <w:b/>
              </w:rPr>
            </w:pPr>
          </w:p>
        </w:tc>
        <w:tc>
          <w:tcPr>
            <w:tcW w:w="2078" w:type="dxa"/>
          </w:tcPr>
          <w:p w14:paraId="09FA103D" w14:textId="77777777" w:rsidR="002B7FCC" w:rsidRDefault="002B7FCC"/>
        </w:tc>
        <w:tc>
          <w:tcPr>
            <w:tcW w:w="4604" w:type="dxa"/>
          </w:tcPr>
          <w:p w14:paraId="594D9966" w14:textId="77777777" w:rsidR="002B7FCC" w:rsidRDefault="002B7FCC"/>
        </w:tc>
      </w:tr>
      <w:tr w:rsidR="002B7FCC" w14:paraId="294032AF" w14:textId="77777777">
        <w:trPr>
          <w:trHeight w:val="270"/>
        </w:trPr>
        <w:tc>
          <w:tcPr>
            <w:tcW w:w="2668" w:type="dxa"/>
          </w:tcPr>
          <w:p w14:paraId="31EAEBA1" w14:textId="77777777" w:rsidR="002B7FCC" w:rsidRDefault="002B7FCC">
            <w:pPr>
              <w:rPr>
                <w:b/>
              </w:rPr>
            </w:pPr>
          </w:p>
        </w:tc>
        <w:tc>
          <w:tcPr>
            <w:tcW w:w="2078" w:type="dxa"/>
          </w:tcPr>
          <w:p w14:paraId="1C5E5343" w14:textId="77777777" w:rsidR="002B7FCC" w:rsidRDefault="002B7FCC"/>
        </w:tc>
        <w:tc>
          <w:tcPr>
            <w:tcW w:w="4604" w:type="dxa"/>
          </w:tcPr>
          <w:p w14:paraId="69ACE7A9" w14:textId="77777777" w:rsidR="002B7FCC" w:rsidRDefault="002B7FCC"/>
        </w:tc>
      </w:tr>
    </w:tbl>
    <w:p w14:paraId="1EE539D2" w14:textId="77777777" w:rsidR="002B7FCC" w:rsidRDefault="002B7FCC">
      <w:pPr>
        <w:pStyle w:val="Heading1"/>
        <w:rPr>
          <w:b/>
          <w:sz w:val="24"/>
          <w:szCs w:val="24"/>
        </w:rPr>
      </w:pPr>
    </w:p>
    <w:p w14:paraId="5AE7E363" w14:textId="77777777" w:rsidR="002B7FCC" w:rsidRDefault="00000000">
      <w:pPr>
        <w:pStyle w:val="Title"/>
        <w:numPr>
          <w:ilvl w:val="0"/>
          <w:numId w:val="3"/>
        </w:numPr>
        <w:rPr>
          <w:sz w:val="24"/>
          <w:szCs w:val="24"/>
        </w:rPr>
      </w:pPr>
      <w:bookmarkStart w:id="2" w:name="_30j0zll" w:colFirst="0" w:colLast="0"/>
      <w:bookmarkEnd w:id="2"/>
      <w:r>
        <w:rPr>
          <w:sz w:val="24"/>
          <w:szCs w:val="24"/>
        </w:rPr>
        <w:t>Research aims</w:t>
      </w:r>
    </w:p>
    <w:p w14:paraId="0D0B2C5A" w14:textId="77777777" w:rsidR="002B7FCC" w:rsidRDefault="00000000">
      <w:pPr>
        <w:numPr>
          <w:ilvl w:val="1"/>
          <w:numId w:val="3"/>
        </w:numPr>
        <w:pBdr>
          <w:top w:val="nil"/>
          <w:left w:val="nil"/>
          <w:bottom w:val="nil"/>
          <w:right w:val="nil"/>
          <w:between w:val="nil"/>
        </w:pBdr>
        <w:spacing w:after="0"/>
      </w:pPr>
      <w:r>
        <w:rPr>
          <w:color w:val="000000"/>
        </w:rPr>
        <w:t>The programme/intervention</w:t>
      </w:r>
    </w:p>
    <w:p w14:paraId="00B134F1" w14:textId="77777777" w:rsidR="002B7FCC" w:rsidRDefault="00000000">
      <w:pPr>
        <w:numPr>
          <w:ilvl w:val="2"/>
          <w:numId w:val="8"/>
        </w:numPr>
        <w:pBdr>
          <w:top w:val="nil"/>
          <w:left w:val="nil"/>
          <w:bottom w:val="nil"/>
          <w:right w:val="nil"/>
          <w:between w:val="nil"/>
        </w:pBdr>
        <w:spacing w:before="0" w:after="0"/>
        <w:rPr>
          <w:color w:val="000000"/>
          <w:highlight w:val="yellow"/>
        </w:rPr>
      </w:pPr>
      <w:r>
        <w:rPr>
          <w:color w:val="000000"/>
          <w:highlight w:val="yellow"/>
        </w:rPr>
        <w:t xml:space="preserve">Brief description of the programme/intervention that will be evaluated </w:t>
      </w:r>
    </w:p>
    <w:p w14:paraId="2948B687" w14:textId="77777777" w:rsidR="002B7FCC" w:rsidRDefault="00000000">
      <w:pPr>
        <w:numPr>
          <w:ilvl w:val="2"/>
          <w:numId w:val="8"/>
        </w:numPr>
        <w:pBdr>
          <w:top w:val="nil"/>
          <w:left w:val="nil"/>
          <w:bottom w:val="nil"/>
          <w:right w:val="nil"/>
          <w:between w:val="nil"/>
        </w:pBdr>
        <w:spacing w:before="0" w:after="0"/>
        <w:rPr>
          <w:color w:val="000000"/>
          <w:highlight w:val="yellow"/>
        </w:rPr>
      </w:pPr>
      <w:r>
        <w:rPr>
          <w:highlight w:val="yellow"/>
        </w:rPr>
        <w:t>Description of</w:t>
      </w:r>
      <w:r>
        <w:rPr>
          <w:color w:val="000000"/>
          <w:highlight w:val="yellow"/>
        </w:rPr>
        <w:t xml:space="preserve"> other programmes/interventions that the programme/intervention is being compared to or assessed against</w:t>
      </w:r>
    </w:p>
    <w:p w14:paraId="658F1CA1" w14:textId="77777777" w:rsidR="002B7FCC" w:rsidRDefault="00000000">
      <w:pPr>
        <w:numPr>
          <w:ilvl w:val="1"/>
          <w:numId w:val="3"/>
        </w:numPr>
        <w:pBdr>
          <w:top w:val="nil"/>
          <w:left w:val="nil"/>
          <w:bottom w:val="nil"/>
          <w:right w:val="nil"/>
          <w:between w:val="nil"/>
        </w:pBdr>
        <w:spacing w:before="0" w:after="0"/>
      </w:pPr>
      <w:r>
        <w:rPr>
          <w:color w:val="000000"/>
        </w:rPr>
        <w:t>Evaluation aims</w:t>
      </w:r>
    </w:p>
    <w:p w14:paraId="3E4A2BAF" w14:textId="77777777" w:rsidR="002B7FCC" w:rsidRDefault="00000000">
      <w:pPr>
        <w:numPr>
          <w:ilvl w:val="0"/>
          <w:numId w:val="9"/>
        </w:numPr>
        <w:pBdr>
          <w:top w:val="nil"/>
          <w:left w:val="nil"/>
          <w:bottom w:val="nil"/>
          <w:right w:val="nil"/>
          <w:between w:val="nil"/>
        </w:pBdr>
        <w:spacing w:before="0" w:after="0"/>
        <w:rPr>
          <w:color w:val="000000"/>
          <w:highlight w:val="yellow"/>
        </w:rPr>
      </w:pPr>
      <w:r>
        <w:rPr>
          <w:color w:val="000000"/>
          <w:highlight w:val="yellow"/>
        </w:rPr>
        <w:t xml:space="preserve">Description of why an economic evaluation is being conducted/what it aims to achieve </w:t>
      </w:r>
    </w:p>
    <w:p w14:paraId="3E7ABCFB" w14:textId="77777777" w:rsidR="002B7FCC" w:rsidRDefault="00000000">
      <w:pPr>
        <w:numPr>
          <w:ilvl w:val="0"/>
          <w:numId w:val="9"/>
        </w:numPr>
        <w:pBdr>
          <w:top w:val="nil"/>
          <w:left w:val="nil"/>
          <w:bottom w:val="nil"/>
          <w:right w:val="nil"/>
          <w:between w:val="nil"/>
        </w:pBdr>
        <w:spacing w:before="0" w:after="0"/>
        <w:rPr>
          <w:color w:val="000000"/>
          <w:highlight w:val="yellow"/>
        </w:rPr>
      </w:pPr>
      <w:r>
        <w:rPr>
          <w:color w:val="000000"/>
          <w:highlight w:val="yellow"/>
        </w:rPr>
        <w:t>Research questions</w:t>
      </w:r>
    </w:p>
    <w:p w14:paraId="05B0ABF3" w14:textId="77777777" w:rsidR="002B7FCC" w:rsidRDefault="00000000">
      <w:pPr>
        <w:numPr>
          <w:ilvl w:val="0"/>
          <w:numId w:val="5"/>
        </w:numPr>
        <w:pBdr>
          <w:top w:val="nil"/>
          <w:left w:val="nil"/>
          <w:bottom w:val="nil"/>
          <w:right w:val="nil"/>
          <w:between w:val="nil"/>
        </w:pBdr>
        <w:spacing w:before="0"/>
        <w:rPr>
          <w:color w:val="000000"/>
          <w:highlight w:val="yellow"/>
        </w:rPr>
      </w:pPr>
      <w:r>
        <w:rPr>
          <w:color w:val="000000"/>
          <w:highlight w:val="yellow"/>
        </w:rPr>
        <w:t>Description of how the findings will be used, including audience(s)</w:t>
      </w:r>
    </w:p>
    <w:p w14:paraId="65C136AF" w14:textId="77777777" w:rsidR="002B7FCC" w:rsidRDefault="00000000">
      <w:pPr>
        <w:pStyle w:val="Heading1"/>
        <w:numPr>
          <w:ilvl w:val="0"/>
          <w:numId w:val="3"/>
        </w:numPr>
        <w:rPr>
          <w:b/>
          <w:sz w:val="24"/>
          <w:szCs w:val="24"/>
        </w:rPr>
      </w:pPr>
      <w:bookmarkStart w:id="3" w:name="_1fob9te" w:colFirst="0" w:colLast="0"/>
      <w:bookmarkEnd w:id="3"/>
      <w:r>
        <w:rPr>
          <w:b/>
          <w:sz w:val="24"/>
          <w:szCs w:val="24"/>
        </w:rPr>
        <w:t xml:space="preserve">Methodology </w:t>
      </w:r>
    </w:p>
    <w:p w14:paraId="405BB443" w14:textId="77777777" w:rsidR="002B7FCC" w:rsidRDefault="00000000">
      <w:pPr>
        <w:numPr>
          <w:ilvl w:val="1"/>
          <w:numId w:val="3"/>
        </w:numPr>
        <w:pBdr>
          <w:top w:val="nil"/>
          <w:left w:val="nil"/>
          <w:bottom w:val="nil"/>
          <w:right w:val="nil"/>
          <w:between w:val="nil"/>
        </w:pBdr>
        <w:spacing w:after="0"/>
      </w:pPr>
      <w:r>
        <w:rPr>
          <w:color w:val="000000"/>
        </w:rPr>
        <w:t>Description of research approach</w:t>
      </w:r>
    </w:p>
    <w:p w14:paraId="191F3C45" w14:textId="77777777" w:rsidR="002B7FCC" w:rsidRDefault="00000000">
      <w:pPr>
        <w:numPr>
          <w:ilvl w:val="0"/>
          <w:numId w:val="20"/>
        </w:numPr>
        <w:pBdr>
          <w:top w:val="nil"/>
          <w:left w:val="nil"/>
          <w:bottom w:val="nil"/>
          <w:right w:val="nil"/>
          <w:between w:val="nil"/>
        </w:pBdr>
        <w:spacing w:before="0" w:after="0"/>
        <w:rPr>
          <w:color w:val="000000"/>
          <w:highlight w:val="yellow"/>
        </w:rPr>
      </w:pPr>
      <w:r>
        <w:rPr>
          <w:color w:val="000000"/>
          <w:highlight w:val="yellow"/>
        </w:rPr>
        <w:t>Selection of cost-benefit analysis or cost-effectiveness analysis, and (if applicable) use of methods from social return on investment approaches</w:t>
      </w:r>
    </w:p>
    <w:p w14:paraId="5E57D2F2" w14:textId="77777777" w:rsidR="002B7FCC" w:rsidRDefault="00000000">
      <w:pPr>
        <w:numPr>
          <w:ilvl w:val="1"/>
          <w:numId w:val="3"/>
        </w:numPr>
        <w:pBdr>
          <w:top w:val="nil"/>
          <w:left w:val="nil"/>
          <w:bottom w:val="nil"/>
          <w:right w:val="nil"/>
          <w:between w:val="nil"/>
        </w:pBdr>
        <w:spacing w:before="0" w:after="0"/>
      </w:pPr>
      <w:r>
        <w:rPr>
          <w:color w:val="000000"/>
        </w:rPr>
        <w:t>Stakeholders involved in the economic evaluation</w:t>
      </w:r>
    </w:p>
    <w:p w14:paraId="6A446A60" w14:textId="77777777" w:rsidR="002B7FCC" w:rsidRDefault="00000000">
      <w:pPr>
        <w:numPr>
          <w:ilvl w:val="0"/>
          <w:numId w:val="1"/>
        </w:numPr>
        <w:pBdr>
          <w:top w:val="nil"/>
          <w:left w:val="nil"/>
          <w:bottom w:val="nil"/>
          <w:right w:val="nil"/>
          <w:between w:val="nil"/>
        </w:pBdr>
        <w:spacing w:before="0" w:after="0"/>
        <w:rPr>
          <w:color w:val="000000"/>
          <w:highlight w:val="yellow"/>
        </w:rPr>
      </w:pPr>
      <w:r>
        <w:rPr>
          <w:color w:val="000000"/>
          <w:highlight w:val="yellow"/>
        </w:rPr>
        <w:lastRenderedPageBreak/>
        <w:t>List of stakeholders to be consulted (in addition to those identified in 2.1) and their roles in the evaluation, e.g., providing knowledge of specific data sources</w:t>
      </w:r>
    </w:p>
    <w:p w14:paraId="5DB1C442" w14:textId="77777777" w:rsidR="002B7FCC" w:rsidRDefault="00000000">
      <w:pPr>
        <w:numPr>
          <w:ilvl w:val="1"/>
          <w:numId w:val="3"/>
        </w:numPr>
        <w:pBdr>
          <w:top w:val="nil"/>
          <w:left w:val="nil"/>
          <w:bottom w:val="nil"/>
          <w:right w:val="nil"/>
          <w:between w:val="nil"/>
        </w:pBdr>
        <w:spacing w:before="0" w:after="0"/>
      </w:pPr>
      <w:r>
        <w:rPr>
          <w:color w:val="000000"/>
        </w:rPr>
        <w:t>Approach to identifying costs and benefits</w:t>
      </w:r>
    </w:p>
    <w:p w14:paraId="07C2FA96" w14:textId="77777777" w:rsidR="002B7FCC" w:rsidRDefault="00000000">
      <w:pPr>
        <w:numPr>
          <w:ilvl w:val="0"/>
          <w:numId w:val="23"/>
        </w:numPr>
        <w:pBdr>
          <w:top w:val="nil"/>
          <w:left w:val="nil"/>
          <w:bottom w:val="nil"/>
          <w:right w:val="nil"/>
          <w:between w:val="nil"/>
        </w:pBdr>
        <w:spacing w:before="0" w:after="0"/>
        <w:rPr>
          <w:color w:val="000000"/>
          <w:highlight w:val="yellow"/>
        </w:rPr>
      </w:pPr>
      <w:r>
        <w:rPr>
          <w:color w:val="000000"/>
          <w:highlight w:val="yellow"/>
        </w:rPr>
        <w:t>Anticipated costs and benefits to be included, and disbenefits (if applicable)</w:t>
      </w:r>
    </w:p>
    <w:p w14:paraId="5E140177" w14:textId="77777777" w:rsidR="002B7FCC" w:rsidRDefault="00000000">
      <w:pPr>
        <w:numPr>
          <w:ilvl w:val="0"/>
          <w:numId w:val="23"/>
        </w:numPr>
        <w:pBdr>
          <w:top w:val="nil"/>
          <w:left w:val="nil"/>
          <w:bottom w:val="nil"/>
          <w:right w:val="nil"/>
          <w:between w:val="nil"/>
        </w:pBdr>
        <w:spacing w:before="0" w:after="0"/>
        <w:rPr>
          <w:color w:val="000000"/>
          <w:highlight w:val="yellow"/>
        </w:rPr>
      </w:pPr>
      <w:r>
        <w:rPr>
          <w:color w:val="000000"/>
          <w:highlight w:val="yellow"/>
        </w:rPr>
        <w:t xml:space="preserve">Identification of cost type (e.g., direct/indirect, financial/in-kind) and benefit type (individual, societal, </w:t>
      </w:r>
      <w:r>
        <w:rPr>
          <w:highlight w:val="yellow"/>
        </w:rPr>
        <w:t>higher education provider</w:t>
      </w:r>
      <w:r>
        <w:rPr>
          <w:color w:val="000000"/>
          <w:highlight w:val="yellow"/>
        </w:rPr>
        <w:t>)</w:t>
      </w:r>
    </w:p>
    <w:p w14:paraId="40891C2E" w14:textId="77777777" w:rsidR="002B7FCC" w:rsidRDefault="00000000">
      <w:pPr>
        <w:numPr>
          <w:ilvl w:val="0"/>
          <w:numId w:val="23"/>
        </w:numPr>
        <w:pBdr>
          <w:top w:val="nil"/>
          <w:left w:val="nil"/>
          <w:bottom w:val="nil"/>
          <w:right w:val="nil"/>
          <w:between w:val="nil"/>
        </w:pBdr>
        <w:spacing w:before="0" w:after="0"/>
        <w:rPr>
          <w:color w:val="000000"/>
          <w:highlight w:val="yellow"/>
        </w:rPr>
      </w:pPr>
      <w:r>
        <w:rPr>
          <w:color w:val="000000"/>
          <w:highlight w:val="yellow"/>
        </w:rPr>
        <w:t>Additional evidence drawn on (if applicable), e.g., findings from an impact evaluation of implementation and process evaluation, and/or an evidence review</w:t>
      </w:r>
    </w:p>
    <w:p w14:paraId="670AE467" w14:textId="77777777" w:rsidR="002B7FCC" w:rsidRDefault="00000000">
      <w:pPr>
        <w:numPr>
          <w:ilvl w:val="1"/>
          <w:numId w:val="3"/>
        </w:numPr>
        <w:pBdr>
          <w:top w:val="nil"/>
          <w:left w:val="nil"/>
          <w:bottom w:val="nil"/>
          <w:right w:val="nil"/>
          <w:between w:val="nil"/>
        </w:pBdr>
        <w:spacing w:before="0" w:after="0"/>
      </w:pPr>
      <w:r>
        <w:rPr>
          <w:color w:val="000000"/>
        </w:rPr>
        <w:t>Data requirements and data sources</w:t>
      </w:r>
    </w:p>
    <w:p w14:paraId="27E93F80" w14:textId="77777777" w:rsidR="002B7FCC" w:rsidRDefault="00000000">
      <w:pPr>
        <w:numPr>
          <w:ilvl w:val="0"/>
          <w:numId w:val="4"/>
        </w:numPr>
        <w:pBdr>
          <w:top w:val="nil"/>
          <w:left w:val="nil"/>
          <w:bottom w:val="nil"/>
          <w:right w:val="nil"/>
          <w:between w:val="nil"/>
        </w:pBdr>
        <w:spacing w:before="0" w:after="0"/>
        <w:rPr>
          <w:color w:val="000000"/>
          <w:highlight w:val="yellow"/>
        </w:rPr>
      </w:pPr>
      <w:r>
        <w:rPr>
          <w:color w:val="000000"/>
          <w:highlight w:val="yellow"/>
        </w:rPr>
        <w:t>Description of secondary data sources used</w:t>
      </w:r>
    </w:p>
    <w:p w14:paraId="3A35E38C" w14:textId="77777777" w:rsidR="002B7FCC" w:rsidRDefault="00000000">
      <w:pPr>
        <w:numPr>
          <w:ilvl w:val="0"/>
          <w:numId w:val="4"/>
        </w:numPr>
        <w:pBdr>
          <w:top w:val="nil"/>
          <w:left w:val="nil"/>
          <w:bottom w:val="nil"/>
          <w:right w:val="nil"/>
          <w:between w:val="nil"/>
        </w:pBdr>
        <w:spacing w:before="0" w:after="0"/>
        <w:rPr>
          <w:color w:val="000000"/>
          <w:highlight w:val="yellow"/>
        </w:rPr>
      </w:pPr>
      <w:r>
        <w:rPr>
          <w:color w:val="000000"/>
          <w:highlight w:val="yellow"/>
        </w:rPr>
        <w:t>Description of additional primary data collection (if planned)</w:t>
      </w:r>
    </w:p>
    <w:p w14:paraId="406747BA" w14:textId="77777777" w:rsidR="002B7FCC" w:rsidRDefault="00000000">
      <w:pPr>
        <w:numPr>
          <w:ilvl w:val="0"/>
          <w:numId w:val="4"/>
        </w:numPr>
        <w:pBdr>
          <w:top w:val="nil"/>
          <w:left w:val="nil"/>
          <w:bottom w:val="nil"/>
          <w:right w:val="nil"/>
          <w:between w:val="nil"/>
        </w:pBdr>
        <w:spacing w:before="0"/>
        <w:rPr>
          <w:color w:val="000000"/>
          <w:highlight w:val="yellow"/>
        </w:rPr>
      </w:pPr>
      <w:r>
        <w:rPr>
          <w:color w:val="000000"/>
          <w:highlight w:val="yellow"/>
        </w:rPr>
        <w:t>Timing of data collection</w:t>
      </w:r>
    </w:p>
    <w:p w14:paraId="55378A8D" w14:textId="77777777" w:rsidR="002B7FCC" w:rsidRDefault="00000000">
      <w:pPr>
        <w:pBdr>
          <w:top w:val="nil"/>
          <w:left w:val="nil"/>
          <w:bottom w:val="nil"/>
          <w:right w:val="nil"/>
          <w:between w:val="nil"/>
        </w:pBdr>
        <w:rPr>
          <w:i/>
          <w:color w:val="3B66BC"/>
          <w:sz w:val="20"/>
          <w:szCs w:val="20"/>
        </w:rPr>
      </w:pPr>
      <w:r>
        <w:rPr>
          <w:i/>
          <w:color w:val="3B66BC"/>
          <w:sz w:val="20"/>
          <w:szCs w:val="20"/>
        </w:rPr>
        <w:t>Table 2: Data sources to be drawn on/collected for measuring costs and benefits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6"/>
        <w:gridCol w:w="3115"/>
        <w:gridCol w:w="3119"/>
      </w:tblGrid>
      <w:tr w:rsidR="002B7FCC" w14:paraId="4212A3AE" w14:textId="77777777" w:rsidTr="002B7F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Borders>
              <w:bottom w:val="single" w:sz="4" w:space="0" w:color="000000"/>
            </w:tcBorders>
            <w:shd w:val="clear" w:color="auto" w:fill="3B66BC"/>
          </w:tcPr>
          <w:p w14:paraId="4ECB3736" w14:textId="77777777" w:rsidR="002B7FCC" w:rsidRDefault="00000000">
            <w:pPr>
              <w:spacing w:after="120" w:line="276" w:lineRule="auto"/>
            </w:pPr>
            <w:r>
              <w:t>Data source</w:t>
            </w:r>
          </w:p>
        </w:tc>
        <w:tc>
          <w:tcPr>
            <w:tcW w:w="3115" w:type="dxa"/>
            <w:tcBorders>
              <w:bottom w:val="single" w:sz="4" w:space="0" w:color="000000"/>
            </w:tcBorders>
            <w:shd w:val="clear" w:color="auto" w:fill="3B66BC"/>
          </w:tcPr>
          <w:p w14:paraId="6511F359" w14:textId="77777777" w:rsidR="002B7FCC" w:rsidRDefault="00000000">
            <w:pPr>
              <w:spacing w:after="120" w:line="276" w:lineRule="auto"/>
              <w:cnfStyle w:val="100000000000" w:firstRow="1" w:lastRow="0" w:firstColumn="0" w:lastColumn="0" w:oddVBand="0" w:evenVBand="0" w:oddHBand="0" w:evenHBand="0" w:firstRowFirstColumn="0" w:firstRowLastColumn="0" w:lastRowFirstColumn="0" w:lastRowLastColumn="0"/>
            </w:pPr>
            <w:r>
              <w:t>Data to be collected</w:t>
            </w:r>
          </w:p>
        </w:tc>
        <w:tc>
          <w:tcPr>
            <w:tcW w:w="3119" w:type="dxa"/>
            <w:tcBorders>
              <w:bottom w:val="single" w:sz="4" w:space="0" w:color="000000"/>
            </w:tcBorders>
            <w:shd w:val="clear" w:color="auto" w:fill="3B66BC"/>
          </w:tcPr>
          <w:p w14:paraId="7CB18A46" w14:textId="77777777" w:rsidR="002B7FCC" w:rsidRDefault="00000000">
            <w:pPr>
              <w:spacing w:after="120" w:line="276" w:lineRule="auto"/>
              <w:cnfStyle w:val="100000000000" w:firstRow="1" w:lastRow="0" w:firstColumn="0" w:lastColumn="0" w:oddVBand="0" w:evenVBand="0" w:oddHBand="0" w:evenHBand="0" w:firstRowFirstColumn="0" w:firstRowLastColumn="0" w:lastRowFirstColumn="0" w:lastRowLastColumn="0"/>
            </w:pPr>
            <w:r>
              <w:t>Point of collection</w:t>
            </w:r>
          </w:p>
        </w:tc>
      </w:tr>
      <w:tr w:rsidR="002B7FCC" w14:paraId="7D09B308" w14:textId="77777777" w:rsidTr="002B7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Borders>
              <w:top w:val="single" w:sz="4" w:space="0" w:color="000000"/>
              <w:bottom w:val="single" w:sz="4" w:space="0" w:color="000000"/>
              <w:right w:val="single" w:sz="4" w:space="0" w:color="000000"/>
            </w:tcBorders>
          </w:tcPr>
          <w:p w14:paraId="601E149D" w14:textId="77777777" w:rsidR="002B7FCC" w:rsidRDefault="00000000">
            <w:pPr>
              <w:spacing w:after="120"/>
            </w:pPr>
            <w:r>
              <w:t>Costs</w:t>
            </w:r>
          </w:p>
        </w:tc>
      </w:tr>
      <w:tr w:rsidR="002B7FCC" w14:paraId="75925425" w14:textId="77777777" w:rsidTr="002B7FCC">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000000"/>
            </w:tcBorders>
          </w:tcPr>
          <w:p w14:paraId="78263E9A" w14:textId="77777777" w:rsidR="002B7FCC" w:rsidRDefault="00000000">
            <w:pPr>
              <w:spacing w:after="120" w:line="276" w:lineRule="auto"/>
            </w:pPr>
            <w:r>
              <w:t xml:space="preserve">PRIMARY: </w:t>
            </w:r>
            <w:r>
              <w:rPr>
                <w:highlight w:val="yellow"/>
              </w:rPr>
              <w:t>XXX</w:t>
            </w:r>
          </w:p>
        </w:tc>
        <w:tc>
          <w:tcPr>
            <w:tcW w:w="3115" w:type="dxa"/>
            <w:tcBorders>
              <w:top w:val="single" w:sz="4" w:space="0" w:color="000000"/>
            </w:tcBorders>
          </w:tcPr>
          <w:p w14:paraId="6E3C8E28" w14:textId="77777777" w:rsidR="002B7FCC" w:rsidRDefault="002B7FCC">
            <w:pPr>
              <w:spacing w:after="120" w:line="276" w:lineRule="auto"/>
              <w:cnfStyle w:val="000000000000" w:firstRow="0" w:lastRow="0" w:firstColumn="0" w:lastColumn="0" w:oddVBand="0" w:evenVBand="0" w:oddHBand="0" w:evenHBand="0" w:firstRowFirstColumn="0" w:firstRowLastColumn="0" w:lastRowFirstColumn="0" w:lastRowLastColumn="0"/>
            </w:pPr>
          </w:p>
        </w:tc>
        <w:tc>
          <w:tcPr>
            <w:tcW w:w="3119" w:type="dxa"/>
            <w:tcBorders>
              <w:top w:val="single" w:sz="4" w:space="0" w:color="000000"/>
            </w:tcBorders>
          </w:tcPr>
          <w:p w14:paraId="24268A3F" w14:textId="77777777" w:rsidR="002B7FCC" w:rsidRDefault="002B7FCC">
            <w:pPr>
              <w:spacing w:after="120" w:line="276" w:lineRule="auto"/>
              <w:cnfStyle w:val="000000000000" w:firstRow="0" w:lastRow="0" w:firstColumn="0" w:lastColumn="0" w:oddVBand="0" w:evenVBand="0" w:oddHBand="0" w:evenHBand="0" w:firstRowFirstColumn="0" w:firstRowLastColumn="0" w:lastRowFirstColumn="0" w:lastRowLastColumn="0"/>
            </w:pPr>
          </w:p>
        </w:tc>
      </w:tr>
      <w:tr w:rsidR="002B7FCC" w14:paraId="6CC9F784" w14:textId="77777777" w:rsidTr="002B7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single" w:sz="4" w:space="0" w:color="000000"/>
            </w:tcBorders>
          </w:tcPr>
          <w:p w14:paraId="09B317AA" w14:textId="77777777" w:rsidR="002B7FCC" w:rsidRDefault="00000000">
            <w:pPr>
              <w:spacing w:after="120" w:line="276" w:lineRule="auto"/>
            </w:pPr>
            <w:r>
              <w:t xml:space="preserve">SECONDARY: </w:t>
            </w:r>
            <w:r>
              <w:rPr>
                <w:highlight w:val="yellow"/>
              </w:rPr>
              <w:t>XXX</w:t>
            </w:r>
          </w:p>
        </w:tc>
        <w:tc>
          <w:tcPr>
            <w:tcW w:w="3115" w:type="dxa"/>
            <w:tcBorders>
              <w:bottom w:val="single" w:sz="4" w:space="0" w:color="000000"/>
            </w:tcBorders>
          </w:tcPr>
          <w:p w14:paraId="369F90C7" w14:textId="77777777" w:rsidR="002B7FCC" w:rsidRDefault="002B7FCC">
            <w:pPr>
              <w:spacing w:after="120" w:line="276" w:lineRule="auto"/>
              <w:cnfStyle w:val="000000100000" w:firstRow="0" w:lastRow="0" w:firstColumn="0" w:lastColumn="0" w:oddVBand="0" w:evenVBand="0" w:oddHBand="1" w:evenHBand="0" w:firstRowFirstColumn="0" w:firstRowLastColumn="0" w:lastRowFirstColumn="0" w:lastRowLastColumn="0"/>
            </w:pPr>
          </w:p>
        </w:tc>
        <w:tc>
          <w:tcPr>
            <w:tcW w:w="3119" w:type="dxa"/>
            <w:tcBorders>
              <w:bottom w:val="single" w:sz="4" w:space="0" w:color="000000"/>
            </w:tcBorders>
          </w:tcPr>
          <w:p w14:paraId="2281E8BA" w14:textId="77777777" w:rsidR="002B7FCC" w:rsidRDefault="002B7FCC">
            <w:pPr>
              <w:spacing w:after="120" w:line="276" w:lineRule="auto"/>
              <w:cnfStyle w:val="000000100000" w:firstRow="0" w:lastRow="0" w:firstColumn="0" w:lastColumn="0" w:oddVBand="0" w:evenVBand="0" w:oddHBand="1" w:evenHBand="0" w:firstRowFirstColumn="0" w:firstRowLastColumn="0" w:lastRowFirstColumn="0" w:lastRowLastColumn="0"/>
            </w:pPr>
          </w:p>
        </w:tc>
      </w:tr>
      <w:tr w:rsidR="002B7FCC" w14:paraId="218293C0" w14:textId="77777777" w:rsidTr="002B7FCC">
        <w:tc>
          <w:tcPr>
            <w:cnfStyle w:val="001000000000" w:firstRow="0" w:lastRow="0" w:firstColumn="1" w:lastColumn="0" w:oddVBand="0" w:evenVBand="0" w:oddHBand="0" w:evenHBand="0" w:firstRowFirstColumn="0" w:firstRowLastColumn="0" w:lastRowFirstColumn="0" w:lastRowLastColumn="0"/>
            <w:tcW w:w="9350" w:type="dxa"/>
            <w:gridSpan w:val="3"/>
            <w:tcBorders>
              <w:right w:val="single" w:sz="4" w:space="0" w:color="000000"/>
            </w:tcBorders>
          </w:tcPr>
          <w:p w14:paraId="1B297BE4" w14:textId="77777777" w:rsidR="002B7FCC" w:rsidRDefault="00000000">
            <w:pPr>
              <w:spacing w:after="120"/>
            </w:pPr>
            <w:r>
              <w:t>Benefits</w:t>
            </w:r>
          </w:p>
        </w:tc>
      </w:tr>
      <w:tr w:rsidR="002B7FCC" w14:paraId="5D8C671C" w14:textId="77777777" w:rsidTr="002B7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96AEFE3" w14:textId="77777777" w:rsidR="002B7FCC" w:rsidRDefault="00000000">
            <w:pPr>
              <w:spacing w:after="120"/>
            </w:pPr>
            <w:r>
              <w:t xml:space="preserve">PRIMARY: </w:t>
            </w:r>
            <w:r>
              <w:rPr>
                <w:highlight w:val="yellow"/>
              </w:rPr>
              <w:t>XXX</w:t>
            </w:r>
          </w:p>
        </w:tc>
        <w:tc>
          <w:tcPr>
            <w:tcW w:w="3115" w:type="dxa"/>
          </w:tcPr>
          <w:p w14:paraId="0681A7B8" w14:textId="77777777" w:rsidR="002B7FCC" w:rsidRDefault="002B7FCC">
            <w:pPr>
              <w:cnfStyle w:val="000000100000" w:firstRow="0" w:lastRow="0" w:firstColumn="0" w:lastColumn="0" w:oddVBand="0" w:evenVBand="0" w:oddHBand="1" w:evenHBand="0" w:firstRowFirstColumn="0" w:firstRowLastColumn="0" w:lastRowFirstColumn="0" w:lastRowLastColumn="0"/>
            </w:pPr>
          </w:p>
        </w:tc>
        <w:tc>
          <w:tcPr>
            <w:tcW w:w="3119" w:type="dxa"/>
          </w:tcPr>
          <w:p w14:paraId="370BDF90" w14:textId="77777777" w:rsidR="002B7FCC" w:rsidRDefault="002B7FCC">
            <w:pPr>
              <w:cnfStyle w:val="000000100000" w:firstRow="0" w:lastRow="0" w:firstColumn="0" w:lastColumn="0" w:oddVBand="0" w:evenVBand="0" w:oddHBand="1" w:evenHBand="0" w:firstRowFirstColumn="0" w:firstRowLastColumn="0" w:lastRowFirstColumn="0" w:lastRowLastColumn="0"/>
            </w:pPr>
          </w:p>
        </w:tc>
      </w:tr>
      <w:tr w:rsidR="002B7FCC" w14:paraId="69B58509" w14:textId="77777777" w:rsidTr="002B7FCC">
        <w:tc>
          <w:tcPr>
            <w:cnfStyle w:val="001000000000" w:firstRow="0" w:lastRow="0" w:firstColumn="1" w:lastColumn="0" w:oddVBand="0" w:evenVBand="0" w:oddHBand="0" w:evenHBand="0" w:firstRowFirstColumn="0" w:firstRowLastColumn="0" w:lastRowFirstColumn="0" w:lastRowLastColumn="0"/>
            <w:tcW w:w="3116" w:type="dxa"/>
          </w:tcPr>
          <w:p w14:paraId="6E5C882B" w14:textId="77777777" w:rsidR="002B7FCC" w:rsidRDefault="00000000">
            <w:pPr>
              <w:spacing w:after="120"/>
            </w:pPr>
            <w:r>
              <w:t xml:space="preserve">SECONDARY: </w:t>
            </w:r>
            <w:r>
              <w:rPr>
                <w:highlight w:val="yellow"/>
              </w:rPr>
              <w:t>XXX</w:t>
            </w:r>
          </w:p>
        </w:tc>
        <w:tc>
          <w:tcPr>
            <w:tcW w:w="3115" w:type="dxa"/>
          </w:tcPr>
          <w:p w14:paraId="6EE0C225" w14:textId="77777777" w:rsidR="002B7FCC" w:rsidRDefault="002B7FCC">
            <w:pPr>
              <w:cnfStyle w:val="000000000000" w:firstRow="0" w:lastRow="0" w:firstColumn="0" w:lastColumn="0" w:oddVBand="0" w:evenVBand="0" w:oddHBand="0" w:evenHBand="0" w:firstRowFirstColumn="0" w:firstRowLastColumn="0" w:lastRowFirstColumn="0" w:lastRowLastColumn="0"/>
            </w:pPr>
          </w:p>
        </w:tc>
        <w:tc>
          <w:tcPr>
            <w:tcW w:w="3119" w:type="dxa"/>
          </w:tcPr>
          <w:p w14:paraId="3F84EE44" w14:textId="77777777" w:rsidR="002B7FCC" w:rsidRDefault="002B7FCC">
            <w:pPr>
              <w:cnfStyle w:val="000000000000" w:firstRow="0" w:lastRow="0" w:firstColumn="0" w:lastColumn="0" w:oddVBand="0" w:evenVBand="0" w:oddHBand="0" w:evenHBand="0" w:firstRowFirstColumn="0" w:firstRowLastColumn="0" w:lastRowFirstColumn="0" w:lastRowLastColumn="0"/>
            </w:pPr>
          </w:p>
        </w:tc>
      </w:tr>
    </w:tbl>
    <w:p w14:paraId="73BD9E68" w14:textId="77777777" w:rsidR="002B7FCC" w:rsidRDefault="00000000">
      <w:pPr>
        <w:pStyle w:val="Heading1"/>
        <w:numPr>
          <w:ilvl w:val="0"/>
          <w:numId w:val="3"/>
        </w:numPr>
        <w:rPr>
          <w:b/>
          <w:sz w:val="24"/>
          <w:szCs w:val="24"/>
        </w:rPr>
      </w:pPr>
      <w:r>
        <w:rPr>
          <w:b/>
          <w:sz w:val="24"/>
          <w:szCs w:val="24"/>
        </w:rPr>
        <w:t xml:space="preserve">Analytical strategy </w:t>
      </w:r>
    </w:p>
    <w:p w14:paraId="4C72EA73" w14:textId="77777777" w:rsidR="002B7FCC" w:rsidRDefault="00000000">
      <w:pPr>
        <w:numPr>
          <w:ilvl w:val="1"/>
          <w:numId w:val="3"/>
        </w:numPr>
        <w:pBdr>
          <w:top w:val="nil"/>
          <w:left w:val="nil"/>
          <w:bottom w:val="nil"/>
          <w:right w:val="nil"/>
          <w:between w:val="nil"/>
        </w:pBdr>
        <w:spacing w:after="0"/>
      </w:pPr>
      <w:r>
        <w:rPr>
          <w:color w:val="000000"/>
        </w:rPr>
        <w:t>Approach to measuring costs</w:t>
      </w:r>
    </w:p>
    <w:p w14:paraId="6F99228E" w14:textId="77777777" w:rsidR="002B7FCC" w:rsidRDefault="00000000">
      <w:pPr>
        <w:numPr>
          <w:ilvl w:val="0"/>
          <w:numId w:val="12"/>
        </w:numPr>
        <w:pBdr>
          <w:top w:val="nil"/>
          <w:left w:val="nil"/>
          <w:bottom w:val="nil"/>
          <w:right w:val="nil"/>
          <w:between w:val="nil"/>
        </w:pBdr>
        <w:spacing w:before="0" w:after="0"/>
        <w:rPr>
          <w:color w:val="000000"/>
          <w:highlight w:val="yellow"/>
        </w:rPr>
      </w:pPr>
      <w:r>
        <w:rPr>
          <w:color w:val="000000"/>
          <w:highlight w:val="yellow"/>
        </w:rPr>
        <w:t xml:space="preserve">Approach to measuring costs, </w:t>
      </w:r>
      <w:proofErr w:type="gramStart"/>
      <w:r>
        <w:rPr>
          <w:color w:val="000000"/>
          <w:highlight w:val="yellow"/>
        </w:rPr>
        <w:t>taking into account</w:t>
      </w:r>
      <w:proofErr w:type="gramEnd"/>
      <w:r>
        <w:rPr>
          <w:color w:val="000000"/>
          <w:highlight w:val="yellow"/>
        </w:rPr>
        <w:t xml:space="preserve"> whether they are direct/indirect and financial/in-kind costs</w:t>
      </w:r>
    </w:p>
    <w:p w14:paraId="60CF8730" w14:textId="77777777" w:rsidR="002B7FCC" w:rsidRDefault="00000000">
      <w:pPr>
        <w:numPr>
          <w:ilvl w:val="0"/>
          <w:numId w:val="12"/>
        </w:numPr>
        <w:pBdr>
          <w:top w:val="nil"/>
          <w:left w:val="nil"/>
          <w:bottom w:val="nil"/>
          <w:right w:val="nil"/>
          <w:between w:val="nil"/>
        </w:pBdr>
        <w:spacing w:before="0" w:after="0"/>
        <w:rPr>
          <w:color w:val="000000"/>
          <w:highlight w:val="yellow"/>
        </w:rPr>
      </w:pPr>
      <w:r>
        <w:rPr>
          <w:color w:val="000000"/>
          <w:highlight w:val="yellow"/>
        </w:rPr>
        <w:t>Detail assumptions made that aren’t directly measured, e.g., share of staff time spent on the intervention</w:t>
      </w:r>
    </w:p>
    <w:p w14:paraId="148221F8" w14:textId="77777777" w:rsidR="002B7FCC" w:rsidRDefault="00000000">
      <w:pPr>
        <w:numPr>
          <w:ilvl w:val="1"/>
          <w:numId w:val="3"/>
        </w:numPr>
        <w:pBdr>
          <w:top w:val="nil"/>
          <w:left w:val="nil"/>
          <w:bottom w:val="nil"/>
          <w:right w:val="nil"/>
          <w:between w:val="nil"/>
        </w:pBdr>
        <w:spacing w:before="0" w:after="0"/>
      </w:pPr>
      <w:r>
        <w:rPr>
          <w:color w:val="000000"/>
        </w:rPr>
        <w:t>Approach to measuring benefits</w:t>
      </w:r>
    </w:p>
    <w:p w14:paraId="5F5DDF4A" w14:textId="77777777" w:rsidR="002B7FCC" w:rsidRDefault="00000000">
      <w:pPr>
        <w:numPr>
          <w:ilvl w:val="2"/>
          <w:numId w:val="15"/>
        </w:numPr>
        <w:pBdr>
          <w:top w:val="nil"/>
          <w:left w:val="nil"/>
          <w:bottom w:val="nil"/>
          <w:right w:val="nil"/>
          <w:between w:val="nil"/>
        </w:pBdr>
        <w:spacing w:before="0" w:after="0"/>
        <w:rPr>
          <w:color w:val="000000"/>
          <w:highlight w:val="yellow"/>
        </w:rPr>
      </w:pPr>
      <w:r>
        <w:rPr>
          <w:color w:val="000000"/>
          <w:highlight w:val="yellow"/>
        </w:rPr>
        <w:lastRenderedPageBreak/>
        <w:t>Description of intended approach to identifying benefits (may be refined during the economic evaluation), including approach to identifying additionality</w:t>
      </w:r>
    </w:p>
    <w:p w14:paraId="2F4BFC91" w14:textId="77777777" w:rsidR="002B7FCC" w:rsidRDefault="00000000">
      <w:pPr>
        <w:numPr>
          <w:ilvl w:val="2"/>
          <w:numId w:val="15"/>
        </w:numPr>
        <w:pBdr>
          <w:top w:val="nil"/>
          <w:left w:val="nil"/>
          <w:bottom w:val="nil"/>
          <w:right w:val="nil"/>
          <w:between w:val="nil"/>
        </w:pBdr>
        <w:spacing w:before="0" w:after="0"/>
        <w:rPr>
          <w:color w:val="000000"/>
          <w:highlight w:val="yellow"/>
        </w:rPr>
      </w:pPr>
      <w:r>
        <w:rPr>
          <w:color w:val="000000"/>
          <w:highlight w:val="yellow"/>
        </w:rPr>
        <w:t>Assessment of the quality of evidence available and anticipated optimism bias adjustments that will be applied</w:t>
      </w:r>
    </w:p>
    <w:p w14:paraId="1125029F" w14:textId="77777777" w:rsidR="002B7FCC" w:rsidRDefault="00000000">
      <w:pPr>
        <w:numPr>
          <w:ilvl w:val="1"/>
          <w:numId w:val="3"/>
        </w:numPr>
        <w:pBdr>
          <w:top w:val="nil"/>
          <w:left w:val="nil"/>
          <w:bottom w:val="nil"/>
          <w:right w:val="nil"/>
          <w:between w:val="nil"/>
        </w:pBdr>
        <w:spacing w:before="0" w:after="0"/>
      </w:pPr>
      <w:r>
        <w:rPr>
          <w:color w:val="000000"/>
        </w:rPr>
        <w:t>Approach to monetising benefits</w:t>
      </w:r>
    </w:p>
    <w:p w14:paraId="53E24D3A" w14:textId="77777777" w:rsidR="002B7FCC" w:rsidRDefault="00000000">
      <w:pPr>
        <w:numPr>
          <w:ilvl w:val="0"/>
          <w:numId w:val="24"/>
        </w:numPr>
        <w:pBdr>
          <w:top w:val="nil"/>
          <w:left w:val="nil"/>
          <w:bottom w:val="nil"/>
          <w:right w:val="nil"/>
          <w:between w:val="nil"/>
        </w:pBdr>
        <w:spacing w:before="0" w:after="0"/>
        <w:rPr>
          <w:color w:val="000000"/>
          <w:highlight w:val="yellow"/>
        </w:rPr>
      </w:pPr>
      <w:r>
        <w:rPr>
          <w:color w:val="000000"/>
          <w:highlight w:val="yellow"/>
        </w:rPr>
        <w:t>Description of intended approach to monetising benefits (may be refined during the economic evaluation)</w:t>
      </w:r>
    </w:p>
    <w:p w14:paraId="2BB97E24" w14:textId="77777777" w:rsidR="002B7FCC" w:rsidRDefault="00000000">
      <w:pPr>
        <w:numPr>
          <w:ilvl w:val="0"/>
          <w:numId w:val="24"/>
        </w:numPr>
        <w:pBdr>
          <w:top w:val="nil"/>
          <w:left w:val="nil"/>
          <w:bottom w:val="nil"/>
          <w:right w:val="nil"/>
          <w:between w:val="nil"/>
        </w:pBdr>
        <w:spacing w:before="0" w:after="0"/>
        <w:rPr>
          <w:color w:val="000000"/>
          <w:highlight w:val="yellow"/>
        </w:rPr>
      </w:pPr>
      <w:r>
        <w:rPr>
          <w:color w:val="000000"/>
          <w:highlight w:val="yellow"/>
        </w:rPr>
        <w:t>Intended approach to sensitivity analysis (if planned)</w:t>
      </w:r>
    </w:p>
    <w:p w14:paraId="0628FD47" w14:textId="77777777" w:rsidR="002B7FCC" w:rsidRDefault="00000000">
      <w:pPr>
        <w:numPr>
          <w:ilvl w:val="0"/>
          <w:numId w:val="24"/>
        </w:numPr>
        <w:pBdr>
          <w:top w:val="nil"/>
          <w:left w:val="nil"/>
          <w:bottom w:val="nil"/>
          <w:right w:val="nil"/>
          <w:between w:val="nil"/>
        </w:pBdr>
        <w:spacing w:before="0" w:after="0"/>
        <w:rPr>
          <w:color w:val="000000"/>
          <w:highlight w:val="yellow"/>
        </w:rPr>
      </w:pPr>
      <w:r>
        <w:rPr>
          <w:color w:val="000000"/>
          <w:highlight w:val="yellow"/>
        </w:rPr>
        <w:t>Approach to assessing non-</w:t>
      </w:r>
      <w:proofErr w:type="spellStart"/>
      <w:r>
        <w:rPr>
          <w:color w:val="000000"/>
          <w:highlight w:val="yellow"/>
        </w:rPr>
        <w:t>monetisable</w:t>
      </w:r>
      <w:proofErr w:type="spellEnd"/>
      <w:r>
        <w:rPr>
          <w:color w:val="000000"/>
          <w:highlight w:val="yellow"/>
        </w:rPr>
        <w:t xml:space="preserve"> benefits</w:t>
      </w:r>
    </w:p>
    <w:p w14:paraId="6D894A3B" w14:textId="77777777" w:rsidR="002B7FCC" w:rsidRDefault="00000000">
      <w:pPr>
        <w:numPr>
          <w:ilvl w:val="1"/>
          <w:numId w:val="3"/>
        </w:numPr>
        <w:pBdr>
          <w:top w:val="nil"/>
          <w:left w:val="nil"/>
          <w:bottom w:val="nil"/>
          <w:right w:val="nil"/>
          <w:between w:val="nil"/>
        </w:pBdr>
        <w:spacing w:before="0" w:after="0"/>
      </w:pPr>
      <w:r>
        <w:rPr>
          <w:color w:val="000000"/>
        </w:rPr>
        <w:t>Approach to assessing value for money (</w:t>
      </w:r>
      <w:proofErr w:type="spellStart"/>
      <w:r>
        <w:rPr>
          <w:color w:val="000000"/>
        </w:rPr>
        <w:t>VfM</w:t>
      </w:r>
      <w:proofErr w:type="spellEnd"/>
      <w:r>
        <w:rPr>
          <w:color w:val="000000"/>
        </w:rPr>
        <w:t>)</w:t>
      </w:r>
    </w:p>
    <w:p w14:paraId="46F1B78A" w14:textId="77777777" w:rsidR="002B7FCC" w:rsidRDefault="00000000">
      <w:pPr>
        <w:numPr>
          <w:ilvl w:val="2"/>
          <w:numId w:val="18"/>
        </w:numPr>
        <w:pBdr>
          <w:top w:val="nil"/>
          <w:left w:val="nil"/>
          <w:bottom w:val="nil"/>
          <w:right w:val="nil"/>
          <w:between w:val="nil"/>
        </w:pBdr>
        <w:spacing w:before="0" w:after="0"/>
        <w:rPr>
          <w:color w:val="000000"/>
          <w:highlight w:val="yellow"/>
        </w:rPr>
      </w:pPr>
      <w:r>
        <w:rPr>
          <w:color w:val="000000"/>
          <w:highlight w:val="yellow"/>
        </w:rPr>
        <w:t xml:space="preserve">Inflation index and discount rates to be used </w:t>
      </w:r>
    </w:p>
    <w:p w14:paraId="421AF795" w14:textId="77777777" w:rsidR="002B7FCC" w:rsidRDefault="00000000">
      <w:pPr>
        <w:numPr>
          <w:ilvl w:val="2"/>
          <w:numId w:val="18"/>
        </w:numPr>
        <w:pBdr>
          <w:top w:val="nil"/>
          <w:left w:val="nil"/>
          <w:bottom w:val="nil"/>
          <w:right w:val="nil"/>
          <w:between w:val="nil"/>
        </w:pBdr>
        <w:spacing w:before="0" w:after="0"/>
        <w:rPr>
          <w:color w:val="000000"/>
          <w:highlight w:val="yellow"/>
        </w:rPr>
      </w:pPr>
      <w:r>
        <w:rPr>
          <w:color w:val="000000"/>
          <w:highlight w:val="yellow"/>
        </w:rPr>
        <w:t xml:space="preserve">Descriptions of which metrics will be used (e.g., </w:t>
      </w:r>
      <w:r>
        <w:rPr>
          <w:highlight w:val="yellow"/>
        </w:rPr>
        <w:t>benefit-cost ratio, net present value</w:t>
      </w:r>
      <w:r>
        <w:rPr>
          <w:color w:val="000000"/>
          <w:highlight w:val="yellow"/>
        </w:rPr>
        <w:t>) and how they will be used to answer each research question, and the relevant weight that will be placed on each metric</w:t>
      </w:r>
    </w:p>
    <w:p w14:paraId="1F98EFCA" w14:textId="77777777" w:rsidR="002B7FCC" w:rsidRDefault="00000000">
      <w:pPr>
        <w:numPr>
          <w:ilvl w:val="2"/>
          <w:numId w:val="18"/>
        </w:numPr>
        <w:pBdr>
          <w:top w:val="nil"/>
          <w:left w:val="nil"/>
          <w:bottom w:val="nil"/>
          <w:right w:val="nil"/>
          <w:between w:val="nil"/>
        </w:pBdr>
        <w:spacing w:before="0" w:after="0"/>
        <w:rPr>
          <w:color w:val="000000"/>
          <w:highlight w:val="yellow"/>
        </w:rPr>
      </w:pPr>
      <w:r>
        <w:rPr>
          <w:color w:val="000000"/>
          <w:highlight w:val="yellow"/>
        </w:rPr>
        <w:t>Approach to including non-</w:t>
      </w:r>
      <w:proofErr w:type="spellStart"/>
      <w:r>
        <w:rPr>
          <w:color w:val="000000"/>
          <w:highlight w:val="yellow"/>
        </w:rPr>
        <w:t>monetisable</w:t>
      </w:r>
      <w:proofErr w:type="spellEnd"/>
      <w:r>
        <w:rPr>
          <w:color w:val="000000"/>
          <w:highlight w:val="yellow"/>
        </w:rPr>
        <w:t xml:space="preserve"> benefits in </w:t>
      </w:r>
      <w:proofErr w:type="spellStart"/>
      <w:r>
        <w:rPr>
          <w:color w:val="000000"/>
          <w:highlight w:val="yellow"/>
        </w:rPr>
        <w:t>VfM</w:t>
      </w:r>
      <w:proofErr w:type="spellEnd"/>
      <w:r>
        <w:rPr>
          <w:color w:val="000000"/>
          <w:highlight w:val="yellow"/>
        </w:rPr>
        <w:t xml:space="preserve"> assessment</w:t>
      </w:r>
    </w:p>
    <w:p w14:paraId="4933D7FF" w14:textId="77777777" w:rsidR="002B7FCC" w:rsidRDefault="00000000">
      <w:pPr>
        <w:numPr>
          <w:ilvl w:val="1"/>
          <w:numId w:val="3"/>
        </w:numPr>
        <w:pBdr>
          <w:top w:val="nil"/>
          <w:left w:val="nil"/>
          <w:bottom w:val="nil"/>
          <w:right w:val="nil"/>
          <w:between w:val="nil"/>
        </w:pBdr>
        <w:spacing w:before="0" w:after="0"/>
      </w:pPr>
      <w:r>
        <w:rPr>
          <w:color w:val="000000"/>
        </w:rPr>
        <w:t>Sensitivity analysis (optional)</w:t>
      </w:r>
    </w:p>
    <w:p w14:paraId="64F233A4" w14:textId="77777777" w:rsidR="002B7FCC" w:rsidRDefault="00000000">
      <w:pPr>
        <w:numPr>
          <w:ilvl w:val="0"/>
          <w:numId w:val="21"/>
        </w:numPr>
        <w:pBdr>
          <w:top w:val="nil"/>
          <w:left w:val="nil"/>
          <w:bottom w:val="nil"/>
          <w:right w:val="nil"/>
          <w:between w:val="nil"/>
        </w:pBdr>
        <w:spacing w:before="0"/>
        <w:rPr>
          <w:color w:val="000000"/>
          <w:highlight w:val="yellow"/>
        </w:rPr>
      </w:pPr>
      <w:bookmarkStart w:id="4" w:name="_3znysh7" w:colFirst="0" w:colLast="0"/>
      <w:bookmarkEnd w:id="4"/>
      <w:r>
        <w:rPr>
          <w:color w:val="000000"/>
          <w:highlight w:val="yellow"/>
        </w:rPr>
        <w:t>Approach to designing assumptions for ‘low’ and ‘high’ benefit scenarios</w:t>
      </w:r>
    </w:p>
    <w:p w14:paraId="3AB40AE5" w14:textId="77777777" w:rsidR="002B7FCC" w:rsidRDefault="00000000">
      <w:pPr>
        <w:pStyle w:val="Title"/>
        <w:numPr>
          <w:ilvl w:val="0"/>
          <w:numId w:val="3"/>
        </w:numPr>
        <w:rPr>
          <w:sz w:val="24"/>
          <w:szCs w:val="24"/>
        </w:rPr>
      </w:pPr>
      <w:bookmarkStart w:id="5" w:name="_2et92p0" w:colFirst="0" w:colLast="0"/>
      <w:bookmarkEnd w:id="5"/>
      <w:r>
        <w:rPr>
          <w:sz w:val="24"/>
          <w:szCs w:val="24"/>
        </w:rPr>
        <w:t>Evaluation outputs</w:t>
      </w:r>
    </w:p>
    <w:p w14:paraId="2812D7BF" w14:textId="77777777" w:rsidR="002B7FCC" w:rsidRDefault="00000000">
      <w:pPr>
        <w:numPr>
          <w:ilvl w:val="1"/>
          <w:numId w:val="3"/>
        </w:numPr>
        <w:pBdr>
          <w:top w:val="nil"/>
          <w:left w:val="nil"/>
          <w:bottom w:val="nil"/>
          <w:right w:val="nil"/>
          <w:between w:val="nil"/>
        </w:pBdr>
        <w:spacing w:after="0"/>
      </w:pPr>
      <w:r>
        <w:rPr>
          <w:color w:val="000000"/>
        </w:rPr>
        <w:t>Outputs</w:t>
      </w:r>
    </w:p>
    <w:p w14:paraId="75EB8B15" w14:textId="77777777" w:rsidR="002B7FCC" w:rsidRDefault="00000000">
      <w:pPr>
        <w:numPr>
          <w:ilvl w:val="0"/>
          <w:numId w:val="2"/>
        </w:numPr>
        <w:pBdr>
          <w:top w:val="nil"/>
          <w:left w:val="nil"/>
          <w:bottom w:val="nil"/>
          <w:right w:val="nil"/>
          <w:between w:val="nil"/>
        </w:pBdr>
        <w:spacing w:before="0" w:after="0"/>
        <w:rPr>
          <w:color w:val="000000"/>
          <w:highlight w:val="yellow"/>
        </w:rPr>
      </w:pPr>
      <w:r>
        <w:rPr>
          <w:color w:val="000000"/>
          <w:highlight w:val="yellow"/>
        </w:rPr>
        <w:t xml:space="preserve">Description of intended outputs (e.g., an evaluation report, an evaluation summary report) </w:t>
      </w:r>
    </w:p>
    <w:p w14:paraId="68439685" w14:textId="77777777" w:rsidR="002B7FCC" w:rsidRDefault="00000000">
      <w:pPr>
        <w:numPr>
          <w:ilvl w:val="1"/>
          <w:numId w:val="3"/>
        </w:numPr>
        <w:pBdr>
          <w:top w:val="nil"/>
          <w:left w:val="nil"/>
          <w:bottom w:val="nil"/>
          <w:right w:val="nil"/>
          <w:between w:val="nil"/>
        </w:pBdr>
        <w:spacing w:before="0" w:after="0"/>
      </w:pPr>
      <w:r>
        <w:rPr>
          <w:color w:val="000000"/>
        </w:rPr>
        <w:t>Dissemination plan</w:t>
      </w:r>
    </w:p>
    <w:p w14:paraId="03F249C2" w14:textId="77777777" w:rsidR="002B7FCC" w:rsidRDefault="00000000">
      <w:pPr>
        <w:numPr>
          <w:ilvl w:val="0"/>
          <w:numId w:val="6"/>
        </w:numPr>
        <w:pBdr>
          <w:top w:val="nil"/>
          <w:left w:val="nil"/>
          <w:bottom w:val="nil"/>
          <w:right w:val="nil"/>
          <w:between w:val="nil"/>
        </w:pBdr>
        <w:spacing w:before="0" w:after="0"/>
        <w:rPr>
          <w:color w:val="000000"/>
          <w:highlight w:val="yellow"/>
        </w:rPr>
      </w:pPr>
      <w:r>
        <w:rPr>
          <w:highlight w:val="yellow"/>
        </w:rPr>
        <w:t>W</w:t>
      </w:r>
      <w:r>
        <w:rPr>
          <w:color w:val="000000"/>
          <w:highlight w:val="yellow"/>
        </w:rPr>
        <w:t xml:space="preserve">hether outputs will be shared internally only or externally </w:t>
      </w:r>
    </w:p>
    <w:p w14:paraId="01043800" w14:textId="77777777" w:rsidR="002B7FCC" w:rsidRDefault="00000000">
      <w:pPr>
        <w:numPr>
          <w:ilvl w:val="0"/>
          <w:numId w:val="6"/>
        </w:numPr>
        <w:pBdr>
          <w:top w:val="nil"/>
          <w:left w:val="nil"/>
          <w:bottom w:val="nil"/>
          <w:right w:val="nil"/>
          <w:between w:val="nil"/>
        </w:pBdr>
        <w:spacing w:before="0"/>
      </w:pPr>
      <w:bookmarkStart w:id="6" w:name="_tyjcwt" w:colFirst="0" w:colLast="0"/>
      <w:bookmarkEnd w:id="6"/>
      <w:r>
        <w:rPr>
          <w:color w:val="000000"/>
          <w:highlight w:val="yellow"/>
        </w:rPr>
        <w:t>Description of how evaluation outputs will be used to inform future decision</w:t>
      </w:r>
      <w:r>
        <w:rPr>
          <w:highlight w:val="yellow"/>
        </w:rPr>
        <w:t xml:space="preserve"> </w:t>
      </w:r>
      <w:r>
        <w:rPr>
          <w:color w:val="000000"/>
          <w:highlight w:val="yellow"/>
        </w:rPr>
        <w:t>making</w:t>
      </w:r>
    </w:p>
    <w:p w14:paraId="19E50509" w14:textId="77777777" w:rsidR="002B7FCC" w:rsidRDefault="00000000">
      <w:pPr>
        <w:pStyle w:val="Title"/>
        <w:numPr>
          <w:ilvl w:val="0"/>
          <w:numId w:val="10"/>
        </w:numPr>
        <w:rPr>
          <w:sz w:val="24"/>
          <w:szCs w:val="24"/>
        </w:rPr>
      </w:pPr>
      <w:r>
        <w:rPr>
          <w:sz w:val="24"/>
          <w:szCs w:val="24"/>
        </w:rPr>
        <w:t>Evaluation timeline</w:t>
      </w:r>
    </w:p>
    <w:p w14:paraId="01FEE41F" w14:textId="77777777" w:rsidR="002B7FCC" w:rsidRDefault="00000000">
      <w:pPr>
        <w:numPr>
          <w:ilvl w:val="1"/>
          <w:numId w:val="22"/>
        </w:numPr>
        <w:pBdr>
          <w:top w:val="nil"/>
          <w:left w:val="nil"/>
          <w:bottom w:val="nil"/>
          <w:right w:val="nil"/>
          <w:between w:val="nil"/>
        </w:pBdr>
        <w:rPr>
          <w:color w:val="000000"/>
          <w:highlight w:val="yellow"/>
        </w:rPr>
      </w:pPr>
      <w:r>
        <w:rPr>
          <w:color w:val="000000"/>
          <w:highlight w:val="yellow"/>
        </w:rPr>
        <w:t xml:space="preserve">High-level evaluation timeline in Table 3 below </w:t>
      </w:r>
    </w:p>
    <w:p w14:paraId="2A821A92" w14:textId="77777777" w:rsidR="002B7FCC" w:rsidRDefault="00000000">
      <w:pPr>
        <w:pBdr>
          <w:top w:val="nil"/>
          <w:left w:val="nil"/>
          <w:bottom w:val="nil"/>
          <w:right w:val="nil"/>
          <w:between w:val="nil"/>
        </w:pBdr>
        <w:rPr>
          <w:i/>
          <w:color w:val="3B66BC"/>
          <w:sz w:val="20"/>
          <w:szCs w:val="20"/>
        </w:rPr>
      </w:pPr>
      <w:r>
        <w:rPr>
          <w:i/>
          <w:color w:val="3B66BC"/>
          <w:sz w:val="20"/>
          <w:szCs w:val="20"/>
        </w:rPr>
        <w:t>Table 3: Evaluation timeline</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8"/>
        <w:gridCol w:w="7132"/>
      </w:tblGrid>
      <w:tr w:rsidR="002B7FCC" w14:paraId="3D1B4275" w14:textId="77777777">
        <w:trPr>
          <w:trHeight w:val="290"/>
        </w:trPr>
        <w:tc>
          <w:tcPr>
            <w:tcW w:w="2218" w:type="dxa"/>
            <w:shd w:val="clear" w:color="auto" w:fill="3B66BC"/>
          </w:tcPr>
          <w:p w14:paraId="5C420FB2" w14:textId="77777777" w:rsidR="002B7FCC" w:rsidRDefault="00000000">
            <w:pPr>
              <w:rPr>
                <w:b/>
                <w:color w:val="FFFFFF"/>
              </w:rPr>
            </w:pPr>
            <w:r>
              <w:rPr>
                <w:b/>
                <w:color w:val="FFFFFF"/>
              </w:rPr>
              <w:t>Timeframe</w:t>
            </w:r>
          </w:p>
        </w:tc>
        <w:tc>
          <w:tcPr>
            <w:tcW w:w="7132" w:type="dxa"/>
            <w:shd w:val="clear" w:color="auto" w:fill="3B66BC"/>
          </w:tcPr>
          <w:p w14:paraId="6D60FEC8" w14:textId="77777777" w:rsidR="002B7FCC" w:rsidRDefault="00000000">
            <w:pPr>
              <w:rPr>
                <w:b/>
                <w:color w:val="FFFFFF"/>
              </w:rPr>
            </w:pPr>
            <w:r>
              <w:rPr>
                <w:b/>
                <w:color w:val="FFFFFF"/>
              </w:rPr>
              <w:t>Action</w:t>
            </w:r>
          </w:p>
        </w:tc>
      </w:tr>
      <w:tr w:rsidR="002B7FCC" w14:paraId="7CBAC984" w14:textId="77777777">
        <w:trPr>
          <w:trHeight w:val="290"/>
        </w:trPr>
        <w:tc>
          <w:tcPr>
            <w:tcW w:w="2218" w:type="dxa"/>
          </w:tcPr>
          <w:p w14:paraId="59D14976" w14:textId="77777777" w:rsidR="002B7FCC" w:rsidRDefault="00000000">
            <w:r>
              <w:lastRenderedPageBreak/>
              <w:t xml:space="preserve">Time point </w:t>
            </w:r>
          </w:p>
        </w:tc>
        <w:tc>
          <w:tcPr>
            <w:tcW w:w="7132" w:type="dxa"/>
          </w:tcPr>
          <w:p w14:paraId="4CFC0E3B" w14:textId="77777777" w:rsidR="002B7FCC" w:rsidRDefault="002B7FCC">
            <w:pPr>
              <w:numPr>
                <w:ilvl w:val="0"/>
                <w:numId w:val="13"/>
              </w:numPr>
            </w:pPr>
          </w:p>
        </w:tc>
      </w:tr>
      <w:tr w:rsidR="002B7FCC" w14:paraId="1B25360E" w14:textId="77777777">
        <w:trPr>
          <w:trHeight w:val="290"/>
        </w:trPr>
        <w:tc>
          <w:tcPr>
            <w:tcW w:w="2218" w:type="dxa"/>
          </w:tcPr>
          <w:p w14:paraId="24D1D639" w14:textId="77777777" w:rsidR="002B7FCC" w:rsidRDefault="00000000">
            <w:r>
              <w:t xml:space="preserve">Time point </w:t>
            </w:r>
          </w:p>
        </w:tc>
        <w:tc>
          <w:tcPr>
            <w:tcW w:w="7132" w:type="dxa"/>
          </w:tcPr>
          <w:p w14:paraId="2114198F" w14:textId="77777777" w:rsidR="002B7FCC" w:rsidRDefault="002B7FCC">
            <w:pPr>
              <w:numPr>
                <w:ilvl w:val="0"/>
                <w:numId w:val="16"/>
              </w:numPr>
            </w:pPr>
          </w:p>
        </w:tc>
      </w:tr>
    </w:tbl>
    <w:p w14:paraId="7D9765EA" w14:textId="77777777" w:rsidR="002B7FCC" w:rsidRDefault="00000000">
      <w:pPr>
        <w:pStyle w:val="Title"/>
        <w:numPr>
          <w:ilvl w:val="0"/>
          <w:numId w:val="17"/>
        </w:numPr>
        <w:rPr>
          <w:sz w:val="24"/>
          <w:szCs w:val="24"/>
        </w:rPr>
      </w:pPr>
      <w:bookmarkStart w:id="7" w:name="_3dy6vkm" w:colFirst="0" w:colLast="0"/>
      <w:bookmarkEnd w:id="7"/>
      <w:r>
        <w:rPr>
          <w:sz w:val="24"/>
          <w:szCs w:val="24"/>
        </w:rPr>
        <w:t xml:space="preserve">Ethical considerations </w:t>
      </w:r>
    </w:p>
    <w:p w14:paraId="342DB001" w14:textId="77777777" w:rsidR="002B7FCC" w:rsidRDefault="00000000">
      <w:pPr>
        <w:numPr>
          <w:ilvl w:val="1"/>
          <w:numId w:val="19"/>
        </w:numPr>
        <w:pBdr>
          <w:top w:val="nil"/>
          <w:left w:val="nil"/>
          <w:bottom w:val="nil"/>
          <w:right w:val="nil"/>
          <w:between w:val="nil"/>
        </w:pBdr>
        <w:spacing w:before="240" w:after="240"/>
        <w:rPr>
          <w:color w:val="000000"/>
          <w:highlight w:val="yellow"/>
        </w:rPr>
      </w:pPr>
      <w:r>
        <w:rPr>
          <w:color w:val="000000"/>
          <w:highlight w:val="yellow"/>
        </w:rPr>
        <w:t xml:space="preserve">Ethical considerations (such as informed consent, right to withdraw) </w:t>
      </w:r>
    </w:p>
    <w:p w14:paraId="57C5E2B7" w14:textId="77777777" w:rsidR="002B7FCC" w:rsidRDefault="002B7FCC">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color w:val="3B66BC"/>
        </w:rPr>
      </w:pPr>
    </w:p>
    <w:p w14:paraId="5D9763D7" w14:textId="77777777" w:rsidR="002B7FCC" w:rsidRDefault="00000000">
      <w:pPr>
        <w:numPr>
          <w:ilvl w:val="0"/>
          <w:numId w:val="19"/>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color w:val="3B66BC"/>
        </w:rPr>
      </w:pPr>
      <w:r>
        <w:rPr>
          <w:b/>
          <w:color w:val="3B66BC"/>
        </w:rPr>
        <w:t>References</w:t>
      </w:r>
    </w:p>
    <w:p w14:paraId="13DE1563" w14:textId="77777777" w:rsidR="002B7FCC" w:rsidRDefault="002B7FCC">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color w:val="3B66BC"/>
        </w:rPr>
      </w:pPr>
    </w:p>
    <w:p w14:paraId="49E7281E" w14:textId="77777777" w:rsidR="002B7FCC" w:rsidRDefault="002B7FCC">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color w:val="3B66BC"/>
        </w:rPr>
        <w:sectPr w:rsidR="002B7FCC">
          <w:headerReference w:type="default" r:id="rId13"/>
          <w:footerReference w:type="default" r:id="rId14"/>
          <w:pgSz w:w="12240" w:h="15840"/>
          <w:pgMar w:top="1440" w:right="1440" w:bottom="1440" w:left="1440" w:header="0" w:footer="720" w:gutter="0"/>
          <w:pgNumType w:start="1"/>
          <w:cols w:space="720"/>
        </w:sectPr>
      </w:pPr>
    </w:p>
    <w:p w14:paraId="43FAE6BB"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color w:val="3B66BC"/>
        </w:rPr>
      </w:pPr>
      <w:r>
        <w:rPr>
          <w:b/>
          <w:color w:val="3B66BC"/>
        </w:rPr>
        <w:lastRenderedPageBreak/>
        <w:t>Appendix 1: Theory of change</w:t>
      </w:r>
      <w:r>
        <w:rPr>
          <w:noProof/>
        </w:rPr>
        <mc:AlternateContent>
          <mc:Choice Requires="wpg">
            <w:drawing>
              <wp:anchor distT="0" distB="0" distL="114300" distR="114300" simplePos="0" relativeHeight="251658240" behindDoc="0" locked="0" layoutInCell="1" hidden="0" allowOverlap="1" wp14:anchorId="7C313766" wp14:editId="07274C5A">
                <wp:simplePos x="0" y="0"/>
                <wp:positionH relativeFrom="column">
                  <wp:posOffset>-546099</wp:posOffset>
                </wp:positionH>
                <wp:positionV relativeFrom="paragraph">
                  <wp:posOffset>165100</wp:posOffset>
                </wp:positionV>
                <wp:extent cx="8924925" cy="6010275"/>
                <wp:effectExtent l="0" t="0" r="0" b="0"/>
                <wp:wrapNone/>
                <wp:docPr id="1" name="Group 1"/>
                <wp:cNvGraphicFramePr/>
                <a:graphic xmlns:a="http://schemas.openxmlformats.org/drawingml/2006/main">
                  <a:graphicData uri="http://schemas.microsoft.com/office/word/2010/wordprocessingGroup">
                    <wpg:wgp>
                      <wpg:cNvGrpSpPr/>
                      <wpg:grpSpPr>
                        <a:xfrm>
                          <a:off x="0" y="0"/>
                          <a:ext cx="8924925" cy="6010275"/>
                          <a:chOff x="883525" y="774850"/>
                          <a:chExt cx="8924950" cy="6010300"/>
                        </a:xfrm>
                      </wpg:grpSpPr>
                      <wpg:grpSp>
                        <wpg:cNvPr id="390463728" name="Group 390463728"/>
                        <wpg:cNvGrpSpPr/>
                        <wpg:grpSpPr>
                          <a:xfrm>
                            <a:off x="883538" y="774863"/>
                            <a:ext cx="8924925" cy="6010275"/>
                            <a:chOff x="1001300" y="1085450"/>
                            <a:chExt cx="8688100" cy="5389100"/>
                          </a:xfrm>
                        </wpg:grpSpPr>
                        <wps:wsp>
                          <wps:cNvPr id="11329924" name="Rectangle 11329924"/>
                          <wps:cNvSpPr/>
                          <wps:spPr>
                            <a:xfrm>
                              <a:off x="1001300" y="1085450"/>
                              <a:ext cx="8688100" cy="5389100"/>
                            </a:xfrm>
                            <a:prstGeom prst="rect">
                              <a:avLst/>
                            </a:prstGeom>
                            <a:noFill/>
                            <a:ln>
                              <a:noFill/>
                            </a:ln>
                          </wps:spPr>
                          <wps:txbx>
                            <w:txbxContent>
                              <w:p w14:paraId="6FD56DCC"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g:grpSp>
                          <wpg:cNvPr id="913443389" name="Group 913443389"/>
                          <wpg:cNvGrpSpPr/>
                          <wpg:grpSpPr>
                            <a:xfrm>
                              <a:off x="1002600" y="1086798"/>
                              <a:ext cx="8686800" cy="5386404"/>
                              <a:chOff x="500300" y="771725"/>
                              <a:chExt cx="9678700" cy="6016550"/>
                            </a:xfrm>
                          </wpg:grpSpPr>
                          <wps:wsp>
                            <wps:cNvPr id="1237822621" name="Rectangle 1237822621"/>
                            <wps:cNvSpPr/>
                            <wps:spPr>
                              <a:xfrm>
                                <a:off x="500300" y="771725"/>
                                <a:ext cx="9678700" cy="6016550"/>
                              </a:xfrm>
                              <a:prstGeom prst="rect">
                                <a:avLst/>
                              </a:prstGeom>
                              <a:noFill/>
                              <a:ln>
                                <a:noFill/>
                              </a:ln>
                            </wps:spPr>
                            <wps:txbx>
                              <w:txbxContent>
                                <w:p w14:paraId="20436040"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g:grpSp>
                            <wpg:cNvPr id="1038661532" name="Group 1038661532"/>
                            <wpg:cNvGrpSpPr/>
                            <wpg:grpSpPr>
                              <a:xfrm>
                                <a:off x="513015" y="784429"/>
                                <a:ext cx="9665970" cy="5991142"/>
                                <a:chOff x="0" y="0"/>
                                <a:chExt cx="9456248" cy="6112780"/>
                              </a:xfrm>
                            </wpg:grpSpPr>
                            <wps:wsp>
                              <wps:cNvPr id="1185437268" name="Rectangle 1185437268"/>
                              <wps:cNvSpPr/>
                              <wps:spPr>
                                <a:xfrm>
                                  <a:off x="0" y="0"/>
                                  <a:ext cx="9456225" cy="6112775"/>
                                </a:xfrm>
                                <a:prstGeom prst="rect">
                                  <a:avLst/>
                                </a:prstGeom>
                                <a:noFill/>
                                <a:ln>
                                  <a:noFill/>
                                </a:ln>
                              </wps:spPr>
                              <wps:txbx>
                                <w:txbxContent>
                                  <w:p w14:paraId="7462CEF9"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g:grpSp>
                              <wpg:cNvPr id="1702660090" name="Group 1702660090"/>
                              <wpg:cNvGrpSpPr/>
                              <wpg:grpSpPr>
                                <a:xfrm>
                                  <a:off x="0" y="0"/>
                                  <a:ext cx="9456248" cy="6112780"/>
                                  <a:chOff x="0" y="0"/>
                                  <a:chExt cx="9456248" cy="6112780"/>
                                </a:xfrm>
                              </wpg:grpSpPr>
                              <wpg:grpSp>
                                <wpg:cNvPr id="731442568" name="Group 731442568"/>
                                <wpg:cNvGrpSpPr/>
                                <wpg:grpSpPr>
                                  <a:xfrm>
                                    <a:off x="0" y="0"/>
                                    <a:ext cx="9394859" cy="6112780"/>
                                    <a:chOff x="0" y="0"/>
                                    <a:chExt cx="9394859" cy="6112780"/>
                                  </a:xfrm>
                                </wpg:grpSpPr>
                                <wps:wsp>
                                  <wps:cNvPr id="1874686775" name="Rectangle 1874686775"/>
                                  <wps:cNvSpPr/>
                                  <wps:spPr>
                                    <a:xfrm>
                                      <a:off x="9558" y="627449"/>
                                      <a:ext cx="1397000" cy="493157"/>
                                    </a:xfrm>
                                    <a:prstGeom prst="rect">
                                      <a:avLst/>
                                    </a:prstGeom>
                                    <a:solidFill>
                                      <a:srgbClr val="07DBB3"/>
                                    </a:solidFill>
                                    <a:ln w="25400" cap="flat" cmpd="sng">
                                      <a:solidFill>
                                        <a:srgbClr val="059F82"/>
                                      </a:solidFill>
                                      <a:prstDash val="solid"/>
                                      <a:round/>
                                      <a:headEnd type="none" w="sm" len="sm"/>
                                      <a:tailEnd type="none" w="sm" len="sm"/>
                                    </a:ln>
                                  </wps:spPr>
                                  <wps:txbx>
                                    <w:txbxContent>
                                      <w:p w14:paraId="76C3B7EC" w14:textId="77777777" w:rsidR="002B7FCC" w:rsidRDefault="00000000">
                                        <w:pPr>
                                          <w:spacing w:line="275" w:lineRule="auto"/>
                                          <w:jc w:val="center"/>
                                          <w:textDirection w:val="btLr"/>
                                        </w:pPr>
                                        <w:r>
                                          <w:rPr>
                                            <w:color w:val="FFFFFF"/>
                                            <w:sz w:val="32"/>
                                          </w:rPr>
                                          <w:t>Aims</w:t>
                                        </w:r>
                                      </w:p>
                                    </w:txbxContent>
                                  </wps:txbx>
                                  <wps:bodyPr spcFirstLastPara="1" wrap="square" lIns="91425" tIns="45700" rIns="91425" bIns="45700" anchor="ctr" anchorCtr="0">
                                    <a:noAutofit/>
                                  </wps:bodyPr>
                                </wps:wsp>
                                <wps:wsp>
                                  <wps:cNvPr id="396229533" name="Rectangle 396229533"/>
                                  <wps:cNvSpPr/>
                                  <wps:spPr>
                                    <a:xfrm>
                                      <a:off x="9558" y="0"/>
                                      <a:ext cx="1397000" cy="493157"/>
                                    </a:xfrm>
                                    <a:prstGeom prst="rect">
                                      <a:avLst/>
                                    </a:prstGeom>
                                    <a:solidFill>
                                      <a:srgbClr val="07DBB3"/>
                                    </a:solidFill>
                                    <a:ln w="25400" cap="flat" cmpd="sng">
                                      <a:solidFill>
                                        <a:srgbClr val="059F82"/>
                                      </a:solidFill>
                                      <a:prstDash val="solid"/>
                                      <a:round/>
                                      <a:headEnd type="none" w="sm" len="sm"/>
                                      <a:tailEnd type="none" w="sm" len="sm"/>
                                    </a:ln>
                                  </wps:spPr>
                                  <wps:txbx>
                                    <w:txbxContent>
                                      <w:p w14:paraId="6E0EBB1C" w14:textId="77777777" w:rsidR="002B7FCC" w:rsidRDefault="00000000">
                                        <w:pPr>
                                          <w:spacing w:line="275" w:lineRule="auto"/>
                                          <w:jc w:val="center"/>
                                          <w:textDirection w:val="btLr"/>
                                        </w:pPr>
                                        <w:r>
                                          <w:rPr>
                                            <w:color w:val="FFFFFF"/>
                                            <w:sz w:val="32"/>
                                          </w:rPr>
                                          <w:t>Situation</w:t>
                                        </w:r>
                                      </w:p>
                                    </w:txbxContent>
                                  </wps:txbx>
                                  <wps:bodyPr spcFirstLastPara="1" wrap="square" lIns="91425" tIns="45700" rIns="91425" bIns="45700" anchor="ctr" anchorCtr="0">
                                    <a:noAutofit/>
                                  </wps:bodyPr>
                                </wps:wsp>
                                <wps:wsp>
                                  <wps:cNvPr id="1524608056" name="Rectangle 1524608056"/>
                                  <wps:cNvSpPr/>
                                  <wps:spPr>
                                    <a:xfrm>
                                      <a:off x="9558" y="1195740"/>
                                      <a:ext cx="1397000" cy="493157"/>
                                    </a:xfrm>
                                    <a:prstGeom prst="rect">
                                      <a:avLst/>
                                    </a:prstGeom>
                                    <a:solidFill>
                                      <a:srgbClr val="07DBB3"/>
                                    </a:solidFill>
                                    <a:ln w="25400" cap="flat" cmpd="sng">
                                      <a:solidFill>
                                        <a:srgbClr val="059F82"/>
                                      </a:solidFill>
                                      <a:prstDash val="solid"/>
                                      <a:round/>
                                      <a:headEnd type="none" w="sm" len="sm"/>
                                      <a:tailEnd type="none" w="sm" len="sm"/>
                                    </a:ln>
                                  </wps:spPr>
                                  <wps:txbx>
                                    <w:txbxContent>
                                      <w:p w14:paraId="4B385F20" w14:textId="77777777" w:rsidR="002B7FCC" w:rsidRDefault="00000000">
                                        <w:pPr>
                                          <w:spacing w:line="275" w:lineRule="auto"/>
                                          <w:jc w:val="center"/>
                                          <w:textDirection w:val="btLr"/>
                                        </w:pPr>
                                        <w:r>
                                          <w:rPr>
                                            <w:color w:val="FFFFFF"/>
                                            <w:sz w:val="32"/>
                                          </w:rPr>
                                          <w:t>Inputs</w:t>
                                        </w:r>
                                      </w:p>
                                    </w:txbxContent>
                                  </wps:txbx>
                                  <wps:bodyPr spcFirstLastPara="1" wrap="square" lIns="91425" tIns="45700" rIns="91425" bIns="45700" anchor="ctr" anchorCtr="0">
                                    <a:noAutofit/>
                                  </wps:bodyPr>
                                </wps:wsp>
                                <wps:wsp>
                                  <wps:cNvPr id="1955349278" name="Rectangle 1955349278"/>
                                  <wps:cNvSpPr/>
                                  <wps:spPr>
                                    <a:xfrm>
                                      <a:off x="1784382" y="1195740"/>
                                      <a:ext cx="1698625" cy="493157"/>
                                    </a:xfrm>
                                    <a:prstGeom prst="rect">
                                      <a:avLst/>
                                    </a:prstGeom>
                                    <a:solidFill>
                                      <a:srgbClr val="07DBB3"/>
                                    </a:solidFill>
                                    <a:ln w="25400" cap="flat" cmpd="sng">
                                      <a:solidFill>
                                        <a:srgbClr val="059F82"/>
                                      </a:solidFill>
                                      <a:prstDash val="solid"/>
                                      <a:round/>
                                      <a:headEnd type="none" w="sm" len="sm"/>
                                      <a:tailEnd type="none" w="sm" len="sm"/>
                                    </a:ln>
                                  </wps:spPr>
                                  <wps:txbx>
                                    <w:txbxContent>
                                      <w:p w14:paraId="1EF4FD30" w14:textId="77777777" w:rsidR="002B7FCC" w:rsidRDefault="00000000">
                                        <w:pPr>
                                          <w:spacing w:line="275" w:lineRule="auto"/>
                                          <w:jc w:val="center"/>
                                          <w:textDirection w:val="btLr"/>
                                        </w:pPr>
                                        <w:r>
                                          <w:rPr>
                                            <w:color w:val="FFFFFF"/>
                                            <w:sz w:val="32"/>
                                          </w:rPr>
                                          <w:t>Activities</w:t>
                                        </w:r>
                                      </w:p>
                                    </w:txbxContent>
                                  </wps:txbx>
                                  <wps:bodyPr spcFirstLastPara="1" wrap="square" lIns="91425" tIns="45700" rIns="91425" bIns="45700" anchor="ctr" anchorCtr="0">
                                    <a:noAutofit/>
                                  </wps:bodyPr>
                                </wps:wsp>
                                <wps:wsp>
                                  <wps:cNvPr id="166786319" name="Rectangle 166786319"/>
                                  <wps:cNvSpPr/>
                                  <wps:spPr>
                                    <a:xfrm>
                                      <a:off x="7910425" y="1195741"/>
                                      <a:ext cx="1484434" cy="493157"/>
                                    </a:xfrm>
                                    <a:prstGeom prst="rect">
                                      <a:avLst/>
                                    </a:prstGeom>
                                    <a:solidFill>
                                      <a:srgbClr val="07DBB3"/>
                                    </a:solidFill>
                                    <a:ln w="25400" cap="flat" cmpd="sng">
                                      <a:solidFill>
                                        <a:srgbClr val="059F82"/>
                                      </a:solidFill>
                                      <a:prstDash val="solid"/>
                                      <a:round/>
                                      <a:headEnd type="none" w="sm" len="sm"/>
                                      <a:tailEnd type="none" w="sm" len="sm"/>
                                    </a:ln>
                                  </wps:spPr>
                                  <wps:txbx>
                                    <w:txbxContent>
                                      <w:p w14:paraId="56F4E9B4" w14:textId="77777777" w:rsidR="002B7FCC" w:rsidRDefault="00000000">
                                        <w:pPr>
                                          <w:spacing w:line="275" w:lineRule="auto"/>
                                          <w:jc w:val="center"/>
                                          <w:textDirection w:val="btLr"/>
                                        </w:pPr>
                                        <w:r>
                                          <w:rPr>
                                            <w:color w:val="FFFFFF"/>
                                            <w:sz w:val="32"/>
                                          </w:rPr>
                                          <w:t>Impact</w:t>
                                        </w:r>
                                      </w:p>
                                    </w:txbxContent>
                                  </wps:txbx>
                                  <wps:bodyPr spcFirstLastPara="1" wrap="square" lIns="91425" tIns="45700" rIns="91425" bIns="45700" anchor="ctr" anchorCtr="0">
                                    <a:noAutofit/>
                                  </wps:bodyPr>
                                </wps:wsp>
                                <wps:wsp>
                                  <wps:cNvPr id="1889864196" name="Rectangle 1889864196"/>
                                  <wps:cNvSpPr/>
                                  <wps:spPr>
                                    <a:xfrm>
                                      <a:off x="3852896" y="1195740"/>
                                      <a:ext cx="1695480" cy="493157"/>
                                    </a:xfrm>
                                    <a:prstGeom prst="rect">
                                      <a:avLst/>
                                    </a:prstGeom>
                                    <a:solidFill>
                                      <a:srgbClr val="07DBB3"/>
                                    </a:solidFill>
                                    <a:ln w="25400" cap="flat" cmpd="sng">
                                      <a:solidFill>
                                        <a:srgbClr val="059F82"/>
                                      </a:solidFill>
                                      <a:prstDash val="solid"/>
                                      <a:round/>
                                      <a:headEnd type="none" w="sm" len="sm"/>
                                      <a:tailEnd type="none" w="sm" len="sm"/>
                                    </a:ln>
                                  </wps:spPr>
                                  <wps:txbx>
                                    <w:txbxContent>
                                      <w:p w14:paraId="4F829D5B" w14:textId="77777777" w:rsidR="002B7FCC" w:rsidRDefault="00000000">
                                        <w:pPr>
                                          <w:spacing w:line="275" w:lineRule="auto"/>
                                          <w:jc w:val="center"/>
                                          <w:textDirection w:val="btLr"/>
                                        </w:pPr>
                                        <w:r>
                                          <w:rPr>
                                            <w:color w:val="FFFFFF"/>
                                            <w:sz w:val="32"/>
                                          </w:rPr>
                                          <w:t>Outputs</w:t>
                                        </w:r>
                                      </w:p>
                                    </w:txbxContent>
                                  </wps:txbx>
                                  <wps:bodyPr spcFirstLastPara="1" wrap="square" lIns="91425" tIns="45700" rIns="91425" bIns="45700" anchor="ctr" anchorCtr="0">
                                    <a:noAutofit/>
                                  </wps:bodyPr>
                                </wps:wsp>
                                <wps:wsp>
                                  <wps:cNvPr id="1210091246" name="Rectangle 1210091246"/>
                                  <wps:cNvSpPr/>
                                  <wps:spPr>
                                    <a:xfrm>
                                      <a:off x="5963731" y="1195740"/>
                                      <a:ext cx="1698625" cy="493157"/>
                                    </a:xfrm>
                                    <a:prstGeom prst="rect">
                                      <a:avLst/>
                                    </a:prstGeom>
                                    <a:solidFill>
                                      <a:srgbClr val="07DBB3"/>
                                    </a:solidFill>
                                    <a:ln w="25400" cap="flat" cmpd="sng">
                                      <a:solidFill>
                                        <a:srgbClr val="059F82"/>
                                      </a:solidFill>
                                      <a:prstDash val="solid"/>
                                      <a:round/>
                                      <a:headEnd type="none" w="sm" len="sm"/>
                                      <a:tailEnd type="none" w="sm" len="sm"/>
                                    </a:ln>
                                  </wps:spPr>
                                  <wps:txbx>
                                    <w:txbxContent>
                                      <w:p w14:paraId="5FF1C2A2" w14:textId="77777777" w:rsidR="002B7FCC" w:rsidRDefault="00000000">
                                        <w:pPr>
                                          <w:spacing w:line="275" w:lineRule="auto"/>
                                          <w:jc w:val="center"/>
                                          <w:textDirection w:val="btLr"/>
                                        </w:pPr>
                                        <w:r>
                                          <w:rPr>
                                            <w:color w:val="FFFFFF"/>
                                            <w:sz w:val="32"/>
                                          </w:rPr>
                                          <w:t>Outcomes</w:t>
                                        </w:r>
                                      </w:p>
                                    </w:txbxContent>
                                  </wps:txbx>
                                  <wps:bodyPr spcFirstLastPara="1" wrap="square" lIns="91425" tIns="45700" rIns="91425" bIns="45700" anchor="ctr" anchorCtr="0">
                                    <a:noAutofit/>
                                  </wps:bodyPr>
                                </wps:wsp>
                                <wps:wsp>
                                  <wps:cNvPr id="1942205345" name="Rectangle 1942205345"/>
                                  <wps:cNvSpPr/>
                                  <wps:spPr>
                                    <a:xfrm>
                                      <a:off x="1555782" y="57021"/>
                                      <a:ext cx="7839076" cy="493157"/>
                                    </a:xfrm>
                                    <a:prstGeom prst="rect">
                                      <a:avLst/>
                                    </a:prstGeom>
                                    <a:noFill/>
                                    <a:ln w="25400" cap="flat" cmpd="sng">
                                      <a:solidFill>
                                        <a:srgbClr val="5D6C78"/>
                                      </a:solidFill>
                                      <a:prstDash val="solid"/>
                                      <a:round/>
                                      <a:headEnd type="none" w="sm" len="sm"/>
                                      <a:tailEnd type="none" w="sm" len="sm"/>
                                    </a:ln>
                                  </wps:spPr>
                                  <wps:txbx>
                                    <w:txbxContent>
                                      <w:p w14:paraId="09442BEB"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s:wsp>
                                  <wps:cNvPr id="1080016449" name="Rectangle 1080016449"/>
                                  <wps:cNvSpPr/>
                                  <wps:spPr>
                                    <a:xfrm>
                                      <a:off x="1555782" y="645429"/>
                                      <a:ext cx="7839076" cy="493157"/>
                                    </a:xfrm>
                                    <a:prstGeom prst="rect">
                                      <a:avLst/>
                                    </a:prstGeom>
                                    <a:noFill/>
                                    <a:ln w="25400" cap="flat" cmpd="sng">
                                      <a:solidFill>
                                        <a:srgbClr val="5D6C78"/>
                                      </a:solidFill>
                                      <a:prstDash val="solid"/>
                                      <a:round/>
                                      <a:headEnd type="none" w="sm" len="sm"/>
                                      <a:tailEnd type="none" w="sm" len="sm"/>
                                    </a:ln>
                                  </wps:spPr>
                                  <wps:txbx>
                                    <w:txbxContent>
                                      <w:p w14:paraId="4548D604"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s:wsp>
                                  <wps:cNvPr id="47903109" name="Rectangle 47903109"/>
                                  <wps:cNvSpPr/>
                                  <wps:spPr>
                                    <a:xfrm>
                                      <a:off x="1538842" y="5362826"/>
                                      <a:ext cx="7856015" cy="749954"/>
                                    </a:xfrm>
                                    <a:prstGeom prst="rect">
                                      <a:avLst/>
                                    </a:prstGeom>
                                    <a:noFill/>
                                    <a:ln w="25400" cap="flat" cmpd="sng">
                                      <a:solidFill>
                                        <a:srgbClr val="5D6C78"/>
                                      </a:solidFill>
                                      <a:prstDash val="solid"/>
                                      <a:round/>
                                      <a:headEnd type="none" w="sm" len="sm"/>
                                      <a:tailEnd type="none" w="sm" len="sm"/>
                                    </a:ln>
                                  </wps:spPr>
                                  <wps:txbx>
                                    <w:txbxContent>
                                      <w:p w14:paraId="44493B45"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s:wsp>
                                  <wps:cNvPr id="866004634" name="Rectangle 866004634"/>
                                  <wps:cNvSpPr/>
                                  <wps:spPr>
                                    <a:xfrm>
                                      <a:off x="5958550" y="1707417"/>
                                      <a:ext cx="3430444" cy="308441"/>
                                    </a:xfrm>
                                    <a:prstGeom prst="rect">
                                      <a:avLst/>
                                    </a:prstGeom>
                                    <a:solidFill>
                                      <a:srgbClr val="FA5B68"/>
                                    </a:solidFill>
                                    <a:ln w="25400" cap="flat" cmpd="sng">
                                      <a:solidFill>
                                        <a:srgbClr val="FA5B68"/>
                                      </a:solidFill>
                                      <a:prstDash val="solid"/>
                                      <a:round/>
                                      <a:headEnd type="none" w="sm" len="sm"/>
                                      <a:tailEnd type="none" w="sm" len="sm"/>
                                    </a:ln>
                                  </wps:spPr>
                                  <wps:txbx>
                                    <w:txbxContent>
                                      <w:p w14:paraId="19625B15" w14:textId="77777777" w:rsidR="002B7FCC" w:rsidRDefault="00000000">
                                        <w:pPr>
                                          <w:spacing w:line="275" w:lineRule="auto"/>
                                          <w:jc w:val="center"/>
                                          <w:textDirection w:val="btLr"/>
                                        </w:pPr>
                                        <w:r>
                                          <w:rPr>
                                            <w:color w:val="FFFFFF"/>
                                            <w:sz w:val="22"/>
                                          </w:rPr>
                                          <w:t>Impact</w:t>
                                        </w:r>
                                      </w:p>
                                    </w:txbxContent>
                                  </wps:txbx>
                                  <wps:bodyPr spcFirstLastPara="1" wrap="square" lIns="91425" tIns="45700" rIns="91425" bIns="45700" anchor="ctr" anchorCtr="0">
                                    <a:noAutofit/>
                                  </wps:bodyPr>
                                </wps:wsp>
                                <wps:wsp>
                                  <wps:cNvPr id="1442845494" name="Rectangle 1442845494"/>
                                  <wps:cNvSpPr/>
                                  <wps:spPr>
                                    <a:xfrm>
                                      <a:off x="1" y="1667168"/>
                                      <a:ext cx="5551519" cy="344172"/>
                                    </a:xfrm>
                                    <a:prstGeom prst="rect">
                                      <a:avLst/>
                                    </a:prstGeom>
                                    <a:solidFill>
                                      <a:srgbClr val="004A82"/>
                                    </a:solidFill>
                                    <a:ln w="25400" cap="flat" cmpd="sng">
                                      <a:solidFill>
                                        <a:srgbClr val="004A82"/>
                                      </a:solidFill>
                                      <a:prstDash val="solid"/>
                                      <a:round/>
                                      <a:headEnd type="none" w="sm" len="sm"/>
                                      <a:tailEnd type="none" w="sm" len="sm"/>
                                    </a:ln>
                                  </wps:spPr>
                                  <wps:txbx>
                                    <w:txbxContent>
                                      <w:p w14:paraId="3B70F9F9" w14:textId="77777777" w:rsidR="002B7FCC" w:rsidRDefault="00000000">
                                        <w:pPr>
                                          <w:spacing w:line="275" w:lineRule="auto"/>
                                          <w:jc w:val="center"/>
                                          <w:textDirection w:val="btLr"/>
                                        </w:pPr>
                                        <w:r>
                                          <w:rPr>
                                            <w:color w:val="FFFFFF"/>
                                            <w:sz w:val="22"/>
                                          </w:rPr>
                                          <w:t>Process</w:t>
                                        </w:r>
                                      </w:p>
                                    </w:txbxContent>
                                  </wps:txbx>
                                  <wps:bodyPr spcFirstLastPara="1" wrap="square" lIns="91425" tIns="45700" rIns="91425" bIns="45700" anchor="ctr" anchorCtr="0">
                                    <a:noAutofit/>
                                  </wps:bodyPr>
                                </wps:wsp>
                                <wps:wsp>
                                  <wps:cNvPr id="860282584" name="Rectangle 860282584"/>
                                  <wps:cNvSpPr/>
                                  <wps:spPr>
                                    <a:xfrm>
                                      <a:off x="0" y="5362826"/>
                                      <a:ext cx="1380061" cy="742574"/>
                                    </a:xfrm>
                                    <a:prstGeom prst="rect">
                                      <a:avLst/>
                                    </a:prstGeom>
                                    <a:solidFill>
                                      <a:srgbClr val="07DBB3"/>
                                    </a:solidFill>
                                    <a:ln w="25400" cap="flat" cmpd="sng">
                                      <a:solidFill>
                                        <a:srgbClr val="059F82"/>
                                      </a:solidFill>
                                      <a:prstDash val="solid"/>
                                      <a:round/>
                                      <a:headEnd type="none" w="sm" len="sm"/>
                                      <a:tailEnd type="none" w="sm" len="sm"/>
                                    </a:ln>
                                  </wps:spPr>
                                  <wps:txbx>
                                    <w:txbxContent>
                                      <w:p w14:paraId="45CE9E0B" w14:textId="77777777" w:rsidR="002B7FCC" w:rsidRDefault="00000000">
                                        <w:pPr>
                                          <w:spacing w:line="275" w:lineRule="auto"/>
                                          <w:jc w:val="center"/>
                                          <w:textDirection w:val="btLr"/>
                                        </w:pPr>
                                        <w:r>
                                          <w:rPr>
                                            <w:color w:val="FFFFFF"/>
                                            <w:sz w:val="32"/>
                                          </w:rPr>
                                          <w:t>Rationale &amp; Assumptions</w:t>
                                        </w:r>
                                      </w:p>
                                    </w:txbxContent>
                                  </wps:txbx>
                                  <wps:bodyPr spcFirstLastPara="1" wrap="square" lIns="91425" tIns="45700" rIns="91425" bIns="45700" anchor="ctr" anchorCtr="0">
                                    <a:noAutofit/>
                                  </wps:bodyPr>
                                </wps:wsp>
                                <wps:wsp>
                                  <wps:cNvPr id="115731687" name="Rectangle 115731687"/>
                                  <wps:cNvSpPr/>
                                  <wps:spPr>
                                    <a:xfrm>
                                      <a:off x="1" y="2076121"/>
                                      <a:ext cx="1380061" cy="3187666"/>
                                    </a:xfrm>
                                    <a:prstGeom prst="rect">
                                      <a:avLst/>
                                    </a:prstGeom>
                                    <a:noFill/>
                                    <a:ln w="25400" cap="flat" cmpd="sng">
                                      <a:solidFill>
                                        <a:srgbClr val="5D6C78"/>
                                      </a:solidFill>
                                      <a:prstDash val="solid"/>
                                      <a:round/>
                                      <a:headEnd type="none" w="sm" len="sm"/>
                                      <a:tailEnd type="none" w="sm" len="sm"/>
                                    </a:ln>
                                  </wps:spPr>
                                  <wps:txbx>
                                    <w:txbxContent>
                                      <w:p w14:paraId="54363CE0"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s:wsp>
                                  <wps:cNvPr id="1533861298" name="Rectangle 1533861298"/>
                                  <wps:cNvSpPr/>
                                  <wps:spPr>
                                    <a:xfrm>
                                      <a:off x="1784382" y="2076121"/>
                                      <a:ext cx="1698625" cy="3187666"/>
                                    </a:xfrm>
                                    <a:prstGeom prst="rect">
                                      <a:avLst/>
                                    </a:prstGeom>
                                    <a:noFill/>
                                    <a:ln w="25400" cap="flat" cmpd="sng">
                                      <a:solidFill>
                                        <a:srgbClr val="5D6C78"/>
                                      </a:solidFill>
                                      <a:prstDash val="solid"/>
                                      <a:round/>
                                      <a:headEnd type="none" w="sm" len="sm"/>
                                      <a:tailEnd type="none" w="sm" len="sm"/>
                                    </a:ln>
                                  </wps:spPr>
                                  <wps:txbx>
                                    <w:txbxContent>
                                      <w:p w14:paraId="4E38EDAF"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s:wsp>
                                  <wps:cNvPr id="557715230" name="Rectangle 557715230"/>
                                  <wps:cNvSpPr/>
                                  <wps:spPr>
                                    <a:xfrm>
                                      <a:off x="3849750" y="2076121"/>
                                      <a:ext cx="1698625" cy="3187666"/>
                                    </a:xfrm>
                                    <a:prstGeom prst="rect">
                                      <a:avLst/>
                                    </a:prstGeom>
                                    <a:noFill/>
                                    <a:ln w="25400" cap="flat" cmpd="sng">
                                      <a:solidFill>
                                        <a:srgbClr val="5D6C78"/>
                                      </a:solidFill>
                                      <a:prstDash val="solid"/>
                                      <a:round/>
                                      <a:headEnd type="none" w="sm" len="sm"/>
                                      <a:tailEnd type="none" w="sm" len="sm"/>
                                    </a:ln>
                                  </wps:spPr>
                                  <wps:txbx>
                                    <w:txbxContent>
                                      <w:p w14:paraId="095E7519"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s:wsp>
                                  <wps:cNvPr id="878998264" name="Rectangle 878998264"/>
                                  <wps:cNvSpPr/>
                                  <wps:spPr>
                                    <a:xfrm>
                                      <a:off x="5979636" y="2095954"/>
                                      <a:ext cx="1698625" cy="3167348"/>
                                    </a:xfrm>
                                    <a:prstGeom prst="rect">
                                      <a:avLst/>
                                    </a:prstGeom>
                                    <a:noFill/>
                                    <a:ln w="25400" cap="flat" cmpd="sng">
                                      <a:solidFill>
                                        <a:srgbClr val="5D6C78"/>
                                      </a:solidFill>
                                      <a:prstDash val="solid"/>
                                      <a:round/>
                                      <a:headEnd type="none" w="sm" len="sm"/>
                                      <a:tailEnd type="none" w="sm" len="sm"/>
                                    </a:ln>
                                  </wps:spPr>
                                  <wps:txbx>
                                    <w:txbxContent>
                                      <w:p w14:paraId="43FA01F7"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s:wsp>
                                  <wps:cNvPr id="1279205985" name="Rectangle 1279205985"/>
                                  <wps:cNvSpPr/>
                                  <wps:spPr>
                                    <a:xfrm>
                                      <a:off x="0" y="2076121"/>
                                      <a:ext cx="1380061" cy="3187666"/>
                                    </a:xfrm>
                                    <a:prstGeom prst="rect">
                                      <a:avLst/>
                                    </a:prstGeom>
                                    <a:noFill/>
                                    <a:ln w="25400" cap="flat" cmpd="sng">
                                      <a:solidFill>
                                        <a:srgbClr val="5D6C78"/>
                                      </a:solidFill>
                                      <a:prstDash val="solid"/>
                                      <a:round/>
                                      <a:headEnd type="none" w="sm" len="sm"/>
                                      <a:tailEnd type="none" w="sm" len="sm"/>
                                    </a:ln>
                                  </wps:spPr>
                                  <wps:txbx>
                                    <w:txbxContent>
                                      <w:p w14:paraId="14C7FCB2"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s:wsp>
                                  <wps:cNvPr id="751895979" name="Rectangle 751895979"/>
                                  <wps:cNvSpPr/>
                                  <wps:spPr>
                                    <a:xfrm>
                                      <a:off x="7925073" y="2096147"/>
                                      <a:ext cx="1469785" cy="3187666"/>
                                    </a:xfrm>
                                    <a:prstGeom prst="rect">
                                      <a:avLst/>
                                    </a:prstGeom>
                                    <a:noFill/>
                                    <a:ln w="25400" cap="flat" cmpd="sng">
                                      <a:solidFill>
                                        <a:srgbClr val="5D6C78"/>
                                      </a:solidFill>
                                      <a:prstDash val="solid"/>
                                      <a:round/>
                                      <a:headEnd type="none" w="sm" len="sm"/>
                                      <a:tailEnd type="none" w="sm" len="sm"/>
                                    </a:ln>
                                  </wps:spPr>
                                  <wps:txbx>
                                    <w:txbxContent>
                                      <w:p w14:paraId="4C93DD06"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s:wsp>
                                  <wps:cNvPr id="1803960708" name="Straight Arrow Connector 1803960708"/>
                                  <wps:cNvCnPr/>
                                  <wps:spPr>
                                    <a:xfrm>
                                      <a:off x="1406558" y="3678664"/>
                                      <a:ext cx="387350" cy="0"/>
                                    </a:xfrm>
                                    <a:prstGeom prst="straightConnector1">
                                      <a:avLst/>
                                    </a:prstGeom>
                                    <a:noFill/>
                                    <a:ln w="9525" cap="flat" cmpd="sng">
                                      <a:solidFill>
                                        <a:srgbClr val="EDEBE3"/>
                                      </a:solidFill>
                                      <a:prstDash val="solid"/>
                                      <a:round/>
                                      <a:headEnd type="none" w="sm" len="sm"/>
                                      <a:tailEnd type="triangle" w="med" len="med"/>
                                    </a:ln>
                                  </wps:spPr>
                                  <wps:bodyPr/>
                                </wps:wsp>
                                <wps:wsp>
                                  <wps:cNvPr id="221115893" name="Straight Arrow Connector 221115893"/>
                                  <wps:cNvCnPr/>
                                  <wps:spPr>
                                    <a:xfrm rot="10800000" flipH="1">
                                      <a:off x="3483007" y="3669954"/>
                                      <a:ext cx="366743" cy="8710"/>
                                    </a:xfrm>
                                    <a:prstGeom prst="straightConnector1">
                                      <a:avLst/>
                                    </a:prstGeom>
                                    <a:noFill/>
                                    <a:ln w="9525" cap="flat" cmpd="sng">
                                      <a:solidFill>
                                        <a:srgbClr val="EDEBE3"/>
                                      </a:solidFill>
                                      <a:prstDash val="solid"/>
                                      <a:round/>
                                      <a:headEnd type="none" w="sm" len="sm"/>
                                      <a:tailEnd type="triangle" w="med" len="med"/>
                                    </a:ln>
                                  </wps:spPr>
                                  <wps:bodyPr/>
                                </wps:wsp>
                                <wps:wsp>
                                  <wps:cNvPr id="1718279059" name="Straight Arrow Connector 1718279059"/>
                                  <wps:cNvCnPr/>
                                  <wps:spPr>
                                    <a:xfrm>
                                      <a:off x="5576381" y="3678664"/>
                                      <a:ext cx="387350" cy="0"/>
                                    </a:xfrm>
                                    <a:prstGeom prst="straightConnector1">
                                      <a:avLst/>
                                    </a:prstGeom>
                                    <a:noFill/>
                                    <a:ln w="9525" cap="flat" cmpd="sng">
                                      <a:solidFill>
                                        <a:srgbClr val="EDEBE3"/>
                                      </a:solidFill>
                                      <a:prstDash val="solid"/>
                                      <a:round/>
                                      <a:headEnd type="none" w="sm" len="sm"/>
                                      <a:tailEnd type="triangle" w="med" len="med"/>
                                    </a:ln>
                                  </wps:spPr>
                                  <wps:bodyPr/>
                                </wps:wsp>
                                <wps:wsp>
                                  <wps:cNvPr id="206972836" name="Straight Arrow Connector 206972836"/>
                                  <wps:cNvCnPr/>
                                  <wps:spPr>
                                    <a:xfrm>
                                      <a:off x="7679896" y="3678664"/>
                                      <a:ext cx="230529" cy="0"/>
                                    </a:xfrm>
                                    <a:prstGeom prst="straightConnector1">
                                      <a:avLst/>
                                    </a:prstGeom>
                                    <a:noFill/>
                                    <a:ln w="9525" cap="flat" cmpd="sng">
                                      <a:solidFill>
                                        <a:srgbClr val="EDEBE3"/>
                                      </a:solidFill>
                                      <a:prstDash val="solid"/>
                                      <a:round/>
                                      <a:headEnd type="none" w="sm" len="sm"/>
                                      <a:tailEnd type="triangle" w="med" len="med"/>
                                    </a:ln>
                                  </wps:spPr>
                                  <wps:bodyPr/>
                                </wps:wsp>
                              </wpg:grpSp>
                              <wps:wsp>
                                <wps:cNvPr id="1300170335" name="Rectangle 1300170335"/>
                                <wps:cNvSpPr/>
                                <wps:spPr>
                                  <a:xfrm>
                                    <a:off x="10755" y="2170695"/>
                                    <a:ext cx="1487013" cy="101369"/>
                                  </a:xfrm>
                                  <a:prstGeom prst="rect">
                                    <a:avLst/>
                                  </a:prstGeom>
                                  <a:noFill/>
                                  <a:ln>
                                    <a:noFill/>
                                  </a:ln>
                                </wps:spPr>
                                <wps:txbx>
                                  <w:txbxContent>
                                    <w:p w14:paraId="26779A5F" w14:textId="77777777" w:rsidR="002B7FCC" w:rsidRDefault="002B7FCC">
                                      <w:pPr>
                                        <w:spacing w:line="275" w:lineRule="auto"/>
                                        <w:textDirection w:val="btLr"/>
                                      </w:pPr>
                                    </w:p>
                                  </w:txbxContent>
                                </wps:txbx>
                                <wps:bodyPr spcFirstLastPara="1" wrap="square" lIns="91425" tIns="45700" rIns="91425" bIns="45700" anchor="t" anchorCtr="0">
                                  <a:noAutofit/>
                                </wps:bodyPr>
                              </wps:wsp>
                              <wps:wsp>
                                <wps:cNvPr id="195185128" name="Rectangle 195185128"/>
                                <wps:cNvSpPr/>
                                <wps:spPr>
                                  <a:xfrm>
                                    <a:off x="3851025" y="2180493"/>
                                    <a:ext cx="1746953" cy="101369"/>
                                  </a:xfrm>
                                  <a:prstGeom prst="rect">
                                    <a:avLst/>
                                  </a:prstGeom>
                                  <a:noFill/>
                                  <a:ln>
                                    <a:noFill/>
                                  </a:ln>
                                </wps:spPr>
                                <wps:txbx>
                                  <w:txbxContent>
                                    <w:p w14:paraId="5B45EA9D" w14:textId="77777777" w:rsidR="002B7FCC" w:rsidRDefault="002B7FCC">
                                      <w:pPr>
                                        <w:spacing w:line="275" w:lineRule="auto"/>
                                        <w:textDirection w:val="btLr"/>
                                      </w:pPr>
                                    </w:p>
                                  </w:txbxContent>
                                </wps:txbx>
                                <wps:bodyPr spcFirstLastPara="1" wrap="square" lIns="91425" tIns="45700" rIns="91425" bIns="45700" anchor="t" anchorCtr="0">
                                  <a:noAutofit/>
                                </wps:bodyPr>
                              </wps:wsp>
                              <wps:wsp>
                                <wps:cNvPr id="1942763174" name="Rectangle 1942763174"/>
                                <wps:cNvSpPr/>
                                <wps:spPr>
                                  <a:xfrm>
                                    <a:off x="1804577" y="2170695"/>
                                    <a:ext cx="1624764" cy="101369"/>
                                  </a:xfrm>
                                  <a:prstGeom prst="rect">
                                    <a:avLst/>
                                  </a:prstGeom>
                                  <a:noFill/>
                                  <a:ln>
                                    <a:noFill/>
                                  </a:ln>
                                </wps:spPr>
                                <wps:txbx>
                                  <w:txbxContent>
                                    <w:p w14:paraId="3D852371" w14:textId="77777777" w:rsidR="002B7FCC" w:rsidRDefault="002B7FCC">
                                      <w:pPr>
                                        <w:spacing w:line="275" w:lineRule="auto"/>
                                        <w:textDirection w:val="btLr"/>
                                      </w:pPr>
                                    </w:p>
                                  </w:txbxContent>
                                </wps:txbx>
                                <wps:bodyPr spcFirstLastPara="1" wrap="square" lIns="91425" tIns="45700" rIns="91425" bIns="45700" anchor="t" anchorCtr="0">
                                  <a:noAutofit/>
                                </wps:bodyPr>
                              </wps:wsp>
                              <wps:wsp>
                                <wps:cNvPr id="904177648" name="Rectangle 904177648"/>
                                <wps:cNvSpPr/>
                                <wps:spPr>
                                  <a:xfrm>
                                    <a:off x="5990103" y="2180292"/>
                                    <a:ext cx="1674331" cy="1442047"/>
                                  </a:xfrm>
                                  <a:prstGeom prst="rect">
                                    <a:avLst/>
                                  </a:prstGeom>
                                  <a:noFill/>
                                  <a:ln>
                                    <a:noFill/>
                                  </a:ln>
                                </wps:spPr>
                                <wps:txbx>
                                  <w:txbxContent>
                                    <w:p w14:paraId="14723220" w14:textId="77777777" w:rsidR="002B7FCC" w:rsidRDefault="002B7FCC">
                                      <w:pPr>
                                        <w:spacing w:line="275" w:lineRule="auto"/>
                                        <w:textDirection w:val="btLr"/>
                                      </w:pPr>
                                    </w:p>
                                  </w:txbxContent>
                                </wps:txbx>
                                <wps:bodyPr spcFirstLastPara="1" wrap="square" lIns="91425" tIns="45700" rIns="91425" bIns="45700" anchor="t" anchorCtr="0">
                                  <a:noAutofit/>
                                </wps:bodyPr>
                              </wps:wsp>
                              <wps:wsp>
                                <wps:cNvPr id="1935340545" name="Rectangle 1935340545"/>
                                <wps:cNvSpPr/>
                                <wps:spPr>
                                  <a:xfrm>
                                    <a:off x="7925074" y="2202846"/>
                                    <a:ext cx="1479341" cy="272957"/>
                                  </a:xfrm>
                                  <a:prstGeom prst="rect">
                                    <a:avLst/>
                                  </a:prstGeom>
                                  <a:noFill/>
                                  <a:ln>
                                    <a:noFill/>
                                  </a:ln>
                                </wps:spPr>
                                <wps:txbx>
                                  <w:txbxContent>
                                    <w:p w14:paraId="3679BDDB"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s:wsp>
                                <wps:cNvPr id="1784490389" name="Rectangle 1784490389"/>
                                <wps:cNvSpPr/>
                                <wps:spPr>
                                  <a:xfrm>
                                    <a:off x="1600233" y="5470108"/>
                                    <a:ext cx="7856015" cy="272957"/>
                                  </a:xfrm>
                                  <a:prstGeom prst="rect">
                                    <a:avLst/>
                                  </a:prstGeom>
                                  <a:noFill/>
                                  <a:ln>
                                    <a:noFill/>
                                  </a:ln>
                                </wps:spPr>
                                <wps:txbx>
                                  <w:txbxContent>
                                    <w:p w14:paraId="6A59288E" w14:textId="77777777" w:rsidR="002B7FCC" w:rsidRDefault="002B7FCC">
                                      <w:pPr>
                                        <w:spacing w:before="0" w:after="0" w:line="240" w:lineRule="auto"/>
                                        <w:textDirection w:val="btLr"/>
                                      </w:pPr>
                                    </w:p>
                                  </w:txbxContent>
                                </wps:txbx>
                                <wps:bodyPr spcFirstLastPara="1" wrap="square" lIns="91425" tIns="91425" rIns="91425" bIns="91425" anchor="ctr" anchorCtr="0">
                                  <a:noAutofit/>
                                </wps:bodyPr>
                              </wps:wsp>
                            </wpg:grpSp>
                            <wps:wsp>
                              <wps:cNvPr id="468254444" name="Rectangle 468254444"/>
                              <wps:cNvSpPr/>
                              <wps:spPr>
                                <a:xfrm>
                                  <a:off x="9558" y="0"/>
                                  <a:ext cx="192505" cy="165290"/>
                                </a:xfrm>
                                <a:prstGeom prst="rect">
                                  <a:avLst/>
                                </a:prstGeom>
                                <a:solidFill>
                                  <a:srgbClr val="F9466C"/>
                                </a:solidFill>
                                <a:ln w="25400" cap="flat" cmpd="sng">
                                  <a:solidFill>
                                    <a:srgbClr val="B5334E"/>
                                  </a:solidFill>
                                  <a:prstDash val="solid"/>
                                  <a:round/>
                                  <a:headEnd type="none" w="sm" len="sm"/>
                                  <a:tailEnd type="none" w="sm" len="sm"/>
                                </a:ln>
                              </wps:spPr>
                              <wps:txbx>
                                <w:txbxContent>
                                  <w:p w14:paraId="32D1C22F" w14:textId="77777777" w:rsidR="002B7FCC" w:rsidRDefault="00000000">
                                    <w:pPr>
                                      <w:spacing w:line="275" w:lineRule="auto"/>
                                      <w:jc w:val="center"/>
                                      <w:textDirection w:val="btLr"/>
                                    </w:pPr>
                                    <w:r>
                                      <w:rPr>
                                        <w:color w:val="FFFFFF"/>
                                        <w:sz w:val="22"/>
                                      </w:rPr>
                                      <w:t>1</w:t>
                                    </w:r>
                                  </w:p>
                                </w:txbxContent>
                              </wps:txbx>
                              <wps:bodyPr spcFirstLastPara="1" wrap="square" lIns="91425" tIns="45700" rIns="91425" bIns="45700" anchor="ctr" anchorCtr="0">
                                <a:noAutofit/>
                              </wps:bodyPr>
                            </wps:wsp>
                          </wpg:grpSp>
                        </wpg:grpSp>
                      </wpg:grpSp>
                    </wpg:wgp>
                  </a:graphicData>
                </a:graphic>
              </wp:anchor>
            </w:drawing>
          </mc:Choice>
          <mc:Fallback>
            <w:pict>
              <v:group w14:anchorId="7C313766" id="Group 1" o:spid="_x0000_s1026" style="position:absolute;margin-left:-43pt;margin-top:13pt;width:702.75pt;height:473.25pt;z-index:251658240" coordorigin="8835,7748" coordsize="89249,601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">
                <v:group id="Group 390463728" o:spid="_x0000_s1027" style="position:absolute;left:8835;top:7748;width:89249;height:60103" coordorigin="10013,10854" coordsize="86881,53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">
                  <v:rect id="Rectangle 11329924" o:spid="_x0000_s1028" style="position:absolute;left:10013;top:10854;width:86881;height:53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" filled="f" stroked="f">
                    <v:textbox inset="2.53958mm,2.53958mm,2.53958mm,2.53958mm">
                      <w:txbxContent>
                        <w:p w14:paraId="6FD56DCC" w14:textId="77777777" w:rsidR="002B7FCC" w:rsidRDefault="002B7FCC">
                          <w:pPr>
                            <w:spacing w:before="0" w:after="0" w:line="240" w:lineRule="auto"/>
                            <w:textDirection w:val="btLr"/>
                          </w:pPr>
                        </w:p>
                      </w:txbxContent>
                    </v:textbox>
                  </v:rect>
                  <v:group id="Group 913443389" o:spid="_x0000_s1029" style="position:absolute;left:10026;top:10867;width:86868;height:53865" coordorigin="5003,7717" coordsize="96787,6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">
                    <v:rect id="Rectangle 1237822621" o:spid="_x0000_s1030" style="position:absolute;left:5003;top:7717;width:96787;height:60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" filled="f" stroked="f">
                      <v:textbox inset="2.53958mm,2.53958mm,2.53958mm,2.53958mm">
                        <w:txbxContent>
                          <w:p w14:paraId="20436040" w14:textId="77777777" w:rsidR="002B7FCC" w:rsidRDefault="002B7FCC">
                            <w:pPr>
                              <w:spacing w:before="0" w:after="0" w:line="240" w:lineRule="auto"/>
                              <w:textDirection w:val="btLr"/>
                            </w:pPr>
                          </w:p>
                        </w:txbxContent>
                      </v:textbox>
                    </v:rect>
                    <v:group id="Group 1038661532" o:spid="_x0000_s1031" style="position:absolute;left:5130;top:7844;width:96659;height:59911" coordsize="94562,6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">
                      <v:rect id="Rectangle 1185437268" o:spid="_x0000_s1032" style="position:absolute;width:94562;height:61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" filled="f" stroked="f">
                        <v:textbox inset="2.53958mm,2.53958mm,2.53958mm,2.53958mm">
                          <w:txbxContent>
                            <w:p w14:paraId="7462CEF9" w14:textId="77777777" w:rsidR="002B7FCC" w:rsidRDefault="002B7FCC">
                              <w:pPr>
                                <w:spacing w:before="0" w:after="0" w:line="240" w:lineRule="auto"/>
                                <w:textDirection w:val="btLr"/>
                              </w:pPr>
                            </w:p>
                          </w:txbxContent>
                        </v:textbox>
                      </v:rect>
                      <v:group id="Group 1702660090" o:spid="_x0000_s1033" style="position:absolute;width:94562;height:61127" coordsize="94562,6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">
                        <v:group id="Group 731442568" o:spid="_x0000_s1034" style="position:absolute;width:93948;height:61127" coordsize="93948,6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">
                          <v:rect id="Rectangle 1874686775" o:spid="_x0000_s1035" style="position:absolute;left:95;top:6274;width:13970;height:49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" fillcolor="#07dbb3" strokecolor="#059f82" strokeweight="2pt">
                            <v:stroke startarrowwidth="narrow" startarrowlength="short" endarrowwidth="narrow" endarrowlength="short" joinstyle="round"/>
                            <v:textbox inset="2.53958mm,1.2694mm,2.53958mm,1.2694mm">
                              <w:txbxContent>
                                <w:p w14:paraId="76C3B7EC" w14:textId="77777777" w:rsidR="002B7FCC" w:rsidRDefault="00000000">
                                  <w:pPr>
                                    <w:spacing w:line="275" w:lineRule="auto"/>
                                    <w:jc w:val="center"/>
                                    <w:textDirection w:val="btLr"/>
                                  </w:pPr>
                                  <w:r>
                                    <w:rPr>
                                      <w:color w:val="FFFFFF"/>
                                      <w:sz w:val="32"/>
                                    </w:rPr>
                                    <w:t>Aims</w:t>
                                  </w:r>
                                </w:p>
                              </w:txbxContent>
                            </v:textbox>
                          </v:rect>
                          <v:rect id="Rectangle 396229533" o:spid="_x0000_s1036" style="position:absolute;left:95;width:13970;height:4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" fillcolor="#07dbb3" strokecolor="#059f82" strokeweight="2pt">
                            <v:stroke startarrowwidth="narrow" startarrowlength="short" endarrowwidth="narrow" endarrowlength="short" joinstyle="round"/>
                            <v:textbox inset="2.53958mm,1.2694mm,2.53958mm,1.2694mm">
                              <w:txbxContent>
                                <w:p w14:paraId="6E0EBB1C" w14:textId="77777777" w:rsidR="002B7FCC" w:rsidRDefault="00000000">
                                  <w:pPr>
                                    <w:spacing w:line="275" w:lineRule="auto"/>
                                    <w:jc w:val="center"/>
                                    <w:textDirection w:val="btLr"/>
                                  </w:pPr>
                                  <w:r>
                                    <w:rPr>
                                      <w:color w:val="FFFFFF"/>
                                      <w:sz w:val="32"/>
                                    </w:rPr>
                                    <w:t>Situation</w:t>
                                  </w:r>
                                </w:p>
                              </w:txbxContent>
                            </v:textbox>
                          </v:rect>
                          <v:rect id="Rectangle 1524608056" o:spid="_x0000_s1037" style="position:absolute;left:95;top:11957;width:13970;height:4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" fillcolor="#07dbb3" strokecolor="#059f82" strokeweight="2pt">
                            <v:stroke startarrowwidth="narrow" startarrowlength="short" endarrowwidth="narrow" endarrowlength="short" joinstyle="round"/>
                            <v:textbox inset="2.53958mm,1.2694mm,2.53958mm,1.2694mm">
                              <w:txbxContent>
                                <w:p w14:paraId="4B385F20" w14:textId="77777777" w:rsidR="002B7FCC" w:rsidRDefault="00000000">
                                  <w:pPr>
                                    <w:spacing w:line="275" w:lineRule="auto"/>
                                    <w:jc w:val="center"/>
                                    <w:textDirection w:val="btLr"/>
                                  </w:pPr>
                                  <w:r>
                                    <w:rPr>
                                      <w:color w:val="FFFFFF"/>
                                      <w:sz w:val="32"/>
                                    </w:rPr>
                                    <w:t>Inputs</w:t>
                                  </w:r>
                                </w:p>
                              </w:txbxContent>
                            </v:textbox>
                          </v:rect>
                          <v:rect id="Rectangle 1955349278" o:spid="_x0000_s1038" style="position:absolute;left:17843;top:11957;width:16987;height:4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" fillcolor="#07dbb3" strokecolor="#059f82" strokeweight="2pt">
                            <v:stroke startarrowwidth="narrow" startarrowlength="short" endarrowwidth="narrow" endarrowlength="short" joinstyle="round"/>
                            <v:textbox inset="2.53958mm,1.2694mm,2.53958mm,1.2694mm">
                              <w:txbxContent>
                                <w:p w14:paraId="1EF4FD30" w14:textId="77777777" w:rsidR="002B7FCC" w:rsidRDefault="00000000">
                                  <w:pPr>
                                    <w:spacing w:line="275" w:lineRule="auto"/>
                                    <w:jc w:val="center"/>
                                    <w:textDirection w:val="btLr"/>
                                  </w:pPr>
                                  <w:r>
                                    <w:rPr>
                                      <w:color w:val="FFFFFF"/>
                                      <w:sz w:val="32"/>
                                    </w:rPr>
                                    <w:t>Activities</w:t>
                                  </w:r>
                                </w:p>
                              </w:txbxContent>
                            </v:textbox>
                          </v:rect>
                          <v:rect id="Rectangle 166786319" o:spid="_x0000_s1039" style="position:absolute;left:79104;top:11957;width:14844;height:4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" fillcolor="#07dbb3" strokecolor="#059f82" strokeweight="2pt">
                            <v:stroke startarrowwidth="narrow" startarrowlength="short" endarrowwidth="narrow" endarrowlength="short" joinstyle="round"/>
                            <v:textbox inset="2.53958mm,1.2694mm,2.53958mm,1.2694mm">
                              <w:txbxContent>
                                <w:p w14:paraId="56F4E9B4" w14:textId="77777777" w:rsidR="002B7FCC" w:rsidRDefault="00000000">
                                  <w:pPr>
                                    <w:spacing w:line="275" w:lineRule="auto"/>
                                    <w:jc w:val="center"/>
                                    <w:textDirection w:val="btLr"/>
                                  </w:pPr>
                                  <w:r>
                                    <w:rPr>
                                      <w:color w:val="FFFFFF"/>
                                      <w:sz w:val="32"/>
                                    </w:rPr>
                                    <w:t>Impact</w:t>
                                  </w:r>
                                </w:p>
                              </w:txbxContent>
                            </v:textbox>
                          </v:rect>
                          <v:rect id="Rectangle 1889864196" o:spid="_x0000_s1040" style="position:absolute;left:38528;top:11957;width:16955;height:4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" fillcolor="#07dbb3" strokecolor="#059f82" strokeweight="2pt">
                            <v:stroke startarrowwidth="narrow" startarrowlength="short" endarrowwidth="narrow" endarrowlength="short" joinstyle="round"/>
                            <v:textbox inset="2.53958mm,1.2694mm,2.53958mm,1.2694mm">
                              <w:txbxContent>
                                <w:p w14:paraId="4F829D5B" w14:textId="77777777" w:rsidR="002B7FCC" w:rsidRDefault="00000000">
                                  <w:pPr>
                                    <w:spacing w:line="275" w:lineRule="auto"/>
                                    <w:jc w:val="center"/>
                                    <w:textDirection w:val="btLr"/>
                                  </w:pPr>
                                  <w:r>
                                    <w:rPr>
                                      <w:color w:val="FFFFFF"/>
                                      <w:sz w:val="32"/>
                                    </w:rPr>
                                    <w:t>Outputs</w:t>
                                  </w:r>
                                </w:p>
                              </w:txbxContent>
                            </v:textbox>
                          </v:rect>
                          <v:rect id="Rectangle 1210091246" o:spid="_x0000_s1041" style="position:absolute;left:59637;top:11957;width:16986;height:4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" fillcolor="#07dbb3" strokecolor="#059f82" strokeweight="2pt">
                            <v:stroke startarrowwidth="narrow" startarrowlength="short" endarrowwidth="narrow" endarrowlength="short" joinstyle="round"/>
                            <v:textbox inset="2.53958mm,1.2694mm,2.53958mm,1.2694mm">
                              <w:txbxContent>
                                <w:p w14:paraId="5FF1C2A2" w14:textId="77777777" w:rsidR="002B7FCC" w:rsidRDefault="00000000">
                                  <w:pPr>
                                    <w:spacing w:line="275" w:lineRule="auto"/>
                                    <w:jc w:val="center"/>
                                    <w:textDirection w:val="btLr"/>
                                  </w:pPr>
                                  <w:r>
                                    <w:rPr>
                                      <w:color w:val="FFFFFF"/>
                                      <w:sz w:val="32"/>
                                    </w:rPr>
                                    <w:t>Outcomes</w:t>
                                  </w:r>
                                </w:p>
                              </w:txbxContent>
                            </v:textbox>
                          </v:rect>
                          <v:rect id="Rectangle 1942205345" o:spid="_x0000_s1042" style="position:absolute;left:15557;top:570;width:78391;height:4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" filled="f" strokecolor="#5d6c78" strokeweight="2pt">
                            <v:stroke startarrowwidth="narrow" startarrowlength="short" endarrowwidth="narrow" endarrowlength="short" joinstyle="round"/>
                            <v:textbox inset="2.53958mm,2.53958mm,2.53958mm,2.53958mm">
                              <w:txbxContent>
                                <w:p w14:paraId="09442BEB" w14:textId="77777777" w:rsidR="002B7FCC" w:rsidRDefault="002B7FCC">
                                  <w:pPr>
                                    <w:spacing w:before="0" w:after="0" w:line="240" w:lineRule="auto"/>
                                    <w:textDirection w:val="btLr"/>
                                  </w:pPr>
                                </w:p>
                              </w:txbxContent>
                            </v:textbox>
                          </v:rect>
                          <v:rect id="Rectangle 1080016449" o:spid="_x0000_s1043" style="position:absolute;left:15557;top:6454;width:78391;height:4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" filled="f" strokecolor="#5d6c78" strokeweight="2pt">
                            <v:stroke startarrowwidth="narrow" startarrowlength="short" endarrowwidth="narrow" endarrowlength="short" joinstyle="round"/>
                            <v:textbox inset="2.53958mm,2.53958mm,2.53958mm,2.53958mm">
                              <w:txbxContent>
                                <w:p w14:paraId="4548D604" w14:textId="77777777" w:rsidR="002B7FCC" w:rsidRDefault="002B7FCC">
                                  <w:pPr>
                                    <w:spacing w:before="0" w:after="0" w:line="240" w:lineRule="auto"/>
                                    <w:textDirection w:val="btLr"/>
                                  </w:pPr>
                                </w:p>
                              </w:txbxContent>
                            </v:textbox>
                          </v:rect>
                          <v:rect id="Rectangle 47903109" o:spid="_x0000_s1044" style="position:absolute;left:15388;top:53628;width:78560;height:74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" filled="f" strokecolor="#5d6c78" strokeweight="2pt">
                            <v:stroke startarrowwidth="narrow" startarrowlength="short" endarrowwidth="narrow" endarrowlength="short" joinstyle="round"/>
                            <v:textbox inset="2.53958mm,2.53958mm,2.53958mm,2.53958mm">
                              <w:txbxContent>
                                <w:p w14:paraId="44493B45" w14:textId="77777777" w:rsidR="002B7FCC" w:rsidRDefault="002B7FCC">
                                  <w:pPr>
                                    <w:spacing w:before="0" w:after="0" w:line="240" w:lineRule="auto"/>
                                    <w:textDirection w:val="btLr"/>
                                  </w:pPr>
                                </w:p>
                              </w:txbxContent>
                            </v:textbox>
                          </v:rect>
                          <v:rect id="Rectangle 866004634" o:spid="_x0000_s1045" style="position:absolute;left:59585;top:17074;width:34304;height:30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" fillcolor="#fa5b68" strokecolor="#fa5b68" strokeweight="2pt">
                            <v:stroke startarrowwidth="narrow" startarrowlength="short" endarrowwidth="narrow" endarrowlength="short" joinstyle="round"/>
                            <v:textbox inset="2.53958mm,1.2694mm,2.53958mm,1.2694mm">
                              <w:txbxContent>
                                <w:p w14:paraId="19625B15" w14:textId="77777777" w:rsidR="002B7FCC" w:rsidRDefault="00000000">
                                  <w:pPr>
                                    <w:spacing w:line="275" w:lineRule="auto"/>
                                    <w:jc w:val="center"/>
                                    <w:textDirection w:val="btLr"/>
                                  </w:pPr>
                                  <w:r>
                                    <w:rPr>
                                      <w:color w:val="FFFFFF"/>
                                      <w:sz w:val="22"/>
                                    </w:rPr>
                                    <w:t>Impact</w:t>
                                  </w:r>
                                </w:p>
                              </w:txbxContent>
                            </v:textbox>
                          </v:rect>
                          <v:rect id="Rectangle 1442845494" o:spid="_x0000_s1046" style="position:absolute;top:16671;width:55515;height:34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" fillcolor="#004a82" strokecolor="#004a82" strokeweight="2pt">
                            <v:stroke startarrowwidth="narrow" startarrowlength="short" endarrowwidth="narrow" endarrowlength="short" joinstyle="round"/>
                            <v:textbox inset="2.53958mm,1.2694mm,2.53958mm,1.2694mm">
                              <w:txbxContent>
                                <w:p w14:paraId="3B70F9F9" w14:textId="77777777" w:rsidR="002B7FCC" w:rsidRDefault="00000000">
                                  <w:pPr>
                                    <w:spacing w:line="275" w:lineRule="auto"/>
                                    <w:jc w:val="center"/>
                                    <w:textDirection w:val="btLr"/>
                                  </w:pPr>
                                  <w:r>
                                    <w:rPr>
                                      <w:color w:val="FFFFFF"/>
                                      <w:sz w:val="22"/>
                                    </w:rPr>
                                    <w:t>Process</w:t>
                                  </w:r>
                                </w:p>
                              </w:txbxContent>
                            </v:textbox>
                          </v:rect>
                          <v:rect id="Rectangle 860282584" o:spid="_x0000_s1047" style="position:absolute;top:53628;width:13800;height:74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" fillcolor="#07dbb3" strokecolor="#059f82" strokeweight="2pt">
                            <v:stroke startarrowwidth="narrow" startarrowlength="short" endarrowwidth="narrow" endarrowlength="short" joinstyle="round"/>
                            <v:textbox inset="2.53958mm,1.2694mm,2.53958mm,1.2694mm">
                              <w:txbxContent>
                                <w:p w14:paraId="45CE9E0B" w14:textId="77777777" w:rsidR="002B7FCC" w:rsidRDefault="00000000">
                                  <w:pPr>
                                    <w:spacing w:line="275" w:lineRule="auto"/>
                                    <w:jc w:val="center"/>
                                    <w:textDirection w:val="btLr"/>
                                  </w:pPr>
                                  <w:r>
                                    <w:rPr>
                                      <w:color w:val="FFFFFF"/>
                                      <w:sz w:val="32"/>
                                    </w:rPr>
                                    <w:t>Rationale &amp; Assumptions</w:t>
                                  </w:r>
                                </w:p>
                              </w:txbxContent>
                            </v:textbox>
                          </v:rect>
                          <v:rect id="Rectangle 115731687" o:spid="_x0000_s1048" style="position:absolute;top:20761;width:13800;height:31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" filled="f" strokecolor="#5d6c78" strokeweight="2pt">
                            <v:stroke startarrowwidth="narrow" startarrowlength="short" endarrowwidth="narrow" endarrowlength="short" joinstyle="round"/>
                            <v:textbox inset="2.53958mm,2.53958mm,2.53958mm,2.53958mm">
                              <w:txbxContent>
                                <w:p w14:paraId="54363CE0" w14:textId="77777777" w:rsidR="002B7FCC" w:rsidRDefault="002B7FCC">
                                  <w:pPr>
                                    <w:spacing w:before="0" w:after="0" w:line="240" w:lineRule="auto"/>
                                    <w:textDirection w:val="btLr"/>
                                  </w:pPr>
                                </w:p>
                              </w:txbxContent>
                            </v:textbox>
                          </v:rect>
                          <v:rect id="Rectangle 1533861298" o:spid="_x0000_s1049" style="position:absolute;left:17843;top:20761;width:16987;height:31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" filled="f" strokecolor="#5d6c78" strokeweight="2pt">
                            <v:stroke startarrowwidth="narrow" startarrowlength="short" endarrowwidth="narrow" endarrowlength="short" joinstyle="round"/>
                            <v:textbox inset="2.53958mm,2.53958mm,2.53958mm,2.53958mm">
                              <w:txbxContent>
                                <w:p w14:paraId="4E38EDAF" w14:textId="77777777" w:rsidR="002B7FCC" w:rsidRDefault="002B7FCC">
                                  <w:pPr>
                                    <w:spacing w:before="0" w:after="0" w:line="240" w:lineRule="auto"/>
                                    <w:textDirection w:val="btLr"/>
                                  </w:pPr>
                                </w:p>
                              </w:txbxContent>
                            </v:textbox>
                          </v:rect>
                          <v:rect id="Rectangle 557715230" o:spid="_x0000_s1050" style="position:absolute;left:38497;top:20761;width:16986;height:31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" filled="f" strokecolor="#5d6c78" strokeweight="2pt">
                            <v:stroke startarrowwidth="narrow" startarrowlength="short" endarrowwidth="narrow" endarrowlength="short" joinstyle="round"/>
                            <v:textbox inset="2.53958mm,2.53958mm,2.53958mm,2.53958mm">
                              <w:txbxContent>
                                <w:p w14:paraId="095E7519" w14:textId="77777777" w:rsidR="002B7FCC" w:rsidRDefault="002B7FCC">
                                  <w:pPr>
                                    <w:spacing w:before="0" w:after="0" w:line="240" w:lineRule="auto"/>
                                    <w:textDirection w:val="btLr"/>
                                  </w:pPr>
                                </w:p>
                              </w:txbxContent>
                            </v:textbox>
                          </v:rect>
                          <v:rect id="Rectangle 878998264" o:spid="_x0000_s1051" style="position:absolute;left:59796;top:20959;width:16986;height:31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" filled="f" strokecolor="#5d6c78" strokeweight="2pt">
                            <v:stroke startarrowwidth="narrow" startarrowlength="short" endarrowwidth="narrow" endarrowlength="short" joinstyle="round"/>
                            <v:textbox inset="2.53958mm,2.53958mm,2.53958mm,2.53958mm">
                              <w:txbxContent>
                                <w:p w14:paraId="43FA01F7" w14:textId="77777777" w:rsidR="002B7FCC" w:rsidRDefault="002B7FCC">
                                  <w:pPr>
                                    <w:spacing w:before="0" w:after="0" w:line="240" w:lineRule="auto"/>
                                    <w:textDirection w:val="btLr"/>
                                  </w:pPr>
                                </w:p>
                              </w:txbxContent>
                            </v:textbox>
                          </v:rect>
                          <v:rect id="Rectangle 1279205985" o:spid="_x0000_s1052" style="position:absolute;top:20761;width:13800;height:31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" filled="f" strokecolor="#5d6c78" strokeweight="2pt">
                            <v:stroke startarrowwidth="narrow" startarrowlength="short" endarrowwidth="narrow" endarrowlength="short" joinstyle="round"/>
                            <v:textbox inset="2.53958mm,2.53958mm,2.53958mm,2.53958mm">
                              <w:txbxContent>
                                <w:p w14:paraId="14C7FCB2" w14:textId="77777777" w:rsidR="002B7FCC" w:rsidRDefault="002B7FCC">
                                  <w:pPr>
                                    <w:spacing w:before="0" w:after="0" w:line="240" w:lineRule="auto"/>
                                    <w:textDirection w:val="btLr"/>
                                  </w:pPr>
                                </w:p>
                              </w:txbxContent>
                            </v:textbox>
                          </v:rect>
                          <v:rect id="Rectangle 751895979" o:spid="_x0000_s1053" style="position:absolute;left:79250;top:20961;width:14698;height:318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" filled="f" strokecolor="#5d6c78" strokeweight="2pt">
                            <v:stroke startarrowwidth="narrow" startarrowlength="short" endarrowwidth="narrow" endarrowlength="short" joinstyle="round"/>
                            <v:textbox inset="2.53958mm,2.53958mm,2.53958mm,2.53958mm">
                              <w:txbxContent>
                                <w:p w14:paraId="4C93DD06" w14:textId="77777777" w:rsidR="002B7FCC" w:rsidRDefault="002B7FCC">
                                  <w:pPr>
                                    <w:spacing w:before="0"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803960708" o:spid="_x0000_s1054" type="#_x0000_t32" style="position:absolute;left:14065;top:36786;width:387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" strokecolor="#edebe3">
                            <v:stroke startarrowwidth="narrow" startarrowlength="short" endarrow="block"/>
                          </v:shape>
                          <v:shape id="Straight Arrow Connector 221115893" o:spid="_x0000_s1055" type="#_x0000_t32" style="position:absolute;left:34830;top:36699;width:3667;height:87;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" strokecolor="#edebe3">
                            <v:stroke startarrowwidth="narrow" startarrowlength="short" endarrow="block"/>
                          </v:shape>
                          <v:shape id="Straight Arrow Connector 1718279059" o:spid="_x0000_s1056" type="#_x0000_t32" style="position:absolute;left:55763;top:36786;width:387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" strokecolor="#edebe3">
                            <v:stroke startarrowwidth="narrow" startarrowlength="short" endarrow="block"/>
                          </v:shape>
                          <v:shape id="Straight Arrow Connector 206972836" o:spid="_x0000_s1057" type="#_x0000_t32" style="position:absolute;left:76798;top:36786;width:230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" strokecolor="#edebe3">
                            <v:stroke startarrowwidth="narrow" startarrowlength="short" endarrow="block"/>
                          </v:shape>
                        </v:group>
                        <v:rect id="Rectangle 1300170335" o:spid="_x0000_s1058" style="position:absolute;left:107;top:21706;width:14870;height:10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" filled="f" stroked="f">
                          <v:textbox inset="2.53958mm,1.2694mm,2.53958mm,1.2694mm">
                            <w:txbxContent>
                              <w:p w14:paraId="26779A5F" w14:textId="77777777" w:rsidR="002B7FCC" w:rsidRDefault="002B7FCC">
                                <w:pPr>
                                  <w:spacing w:line="275" w:lineRule="auto"/>
                                  <w:textDirection w:val="btLr"/>
                                </w:pPr>
                              </w:p>
                            </w:txbxContent>
                          </v:textbox>
                        </v:rect>
                        <v:rect id="Rectangle 195185128" o:spid="_x0000_s1059" style="position:absolute;left:38510;top:21804;width:17469;height:10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" filled="f" stroked="f">
                          <v:textbox inset="2.53958mm,1.2694mm,2.53958mm,1.2694mm">
                            <w:txbxContent>
                              <w:p w14:paraId="5B45EA9D" w14:textId="77777777" w:rsidR="002B7FCC" w:rsidRDefault="002B7FCC">
                                <w:pPr>
                                  <w:spacing w:line="275" w:lineRule="auto"/>
                                  <w:textDirection w:val="btLr"/>
                                </w:pPr>
                              </w:p>
                            </w:txbxContent>
                          </v:textbox>
                        </v:rect>
                        <v:rect id="Rectangle 1942763174" o:spid="_x0000_s1060" style="position:absolute;left:18045;top:21706;width:16248;height:10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" filled="f" stroked="f">
                          <v:textbox inset="2.53958mm,1.2694mm,2.53958mm,1.2694mm">
                            <w:txbxContent>
                              <w:p w14:paraId="3D852371" w14:textId="77777777" w:rsidR="002B7FCC" w:rsidRDefault="002B7FCC">
                                <w:pPr>
                                  <w:spacing w:line="275" w:lineRule="auto"/>
                                  <w:textDirection w:val="btLr"/>
                                </w:pPr>
                              </w:p>
                            </w:txbxContent>
                          </v:textbox>
                        </v:rect>
                        <v:rect id="Rectangle 904177648" o:spid="_x0000_s1061" style="position:absolute;left:59901;top:21802;width:16743;height:14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" filled="f" stroked="f">
                          <v:textbox inset="2.53958mm,1.2694mm,2.53958mm,1.2694mm">
                            <w:txbxContent>
                              <w:p w14:paraId="14723220" w14:textId="77777777" w:rsidR="002B7FCC" w:rsidRDefault="002B7FCC">
                                <w:pPr>
                                  <w:spacing w:line="275" w:lineRule="auto"/>
                                  <w:textDirection w:val="btLr"/>
                                </w:pPr>
                              </w:p>
                            </w:txbxContent>
                          </v:textbox>
                        </v:rect>
                        <v:rect id="Rectangle 1935340545" o:spid="_x0000_s1062" style="position:absolute;left:79250;top:22028;width:14794;height:27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" filled="f" stroked="f">
                          <v:textbox inset="2.53958mm,2.53958mm,2.53958mm,2.53958mm">
                            <w:txbxContent>
                              <w:p w14:paraId="3679BDDB" w14:textId="77777777" w:rsidR="002B7FCC" w:rsidRDefault="002B7FCC">
                                <w:pPr>
                                  <w:spacing w:before="0" w:after="0" w:line="240" w:lineRule="auto"/>
                                  <w:textDirection w:val="btLr"/>
                                </w:pPr>
                              </w:p>
                            </w:txbxContent>
                          </v:textbox>
                        </v:rect>
                        <v:rect id="Rectangle 1784490389" o:spid="_x0000_s1063" style="position:absolute;left:16002;top:54701;width:78560;height:27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" filled="f" stroked="f">
                          <v:textbox inset="2.53958mm,2.53958mm,2.53958mm,2.53958mm">
                            <w:txbxContent>
                              <w:p w14:paraId="6A59288E" w14:textId="77777777" w:rsidR="002B7FCC" w:rsidRDefault="002B7FCC">
                                <w:pPr>
                                  <w:spacing w:before="0" w:after="0" w:line="240" w:lineRule="auto"/>
                                  <w:textDirection w:val="btLr"/>
                                </w:pPr>
                              </w:p>
                            </w:txbxContent>
                          </v:textbox>
                        </v:rect>
                      </v:group>
                      <v:rect id="Rectangle 468254444" o:spid="_x0000_s1064" style="position:absolute;left:95;width:1925;height:16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" fillcolor="#f9466c" strokecolor="#b5334e" strokeweight="2pt">
                        <v:stroke startarrowwidth="narrow" startarrowlength="short" endarrowwidth="narrow" endarrowlength="short" joinstyle="round"/>
                        <v:textbox inset="2.53958mm,1.2694mm,2.53958mm,1.2694mm">
                          <w:txbxContent>
                            <w:p w14:paraId="32D1C22F" w14:textId="77777777" w:rsidR="002B7FCC" w:rsidRDefault="00000000">
                              <w:pPr>
                                <w:spacing w:line="275" w:lineRule="auto"/>
                                <w:jc w:val="center"/>
                                <w:textDirection w:val="btLr"/>
                              </w:pPr>
                              <w:r>
                                <w:rPr>
                                  <w:color w:val="FFFFFF"/>
                                  <w:sz w:val="22"/>
                                </w:rPr>
                                <w:t>1</w:t>
                              </w:r>
                            </w:p>
                          </w:txbxContent>
                        </v:textbox>
                      </v:rect>
                    </v:group>
                  </v:group>
                </v:group>
              </v:group>
            </w:pict>
          </mc:Fallback>
        </mc:AlternateContent>
      </w:r>
    </w:p>
    <w:p w14:paraId="0B7279FD" w14:textId="77777777" w:rsidR="002B7FCC" w:rsidRDefault="002B7FCC">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color w:val="3B66BC"/>
        </w:rPr>
        <w:sectPr w:rsidR="002B7FCC">
          <w:pgSz w:w="15840" w:h="12240" w:orient="landscape"/>
          <w:pgMar w:top="1440" w:right="1440" w:bottom="1440" w:left="1440" w:header="0" w:footer="720" w:gutter="0"/>
          <w:pgNumType w:start="1"/>
          <w:cols w:space="720"/>
        </w:sectPr>
      </w:pPr>
    </w:p>
    <w:p w14:paraId="41BEA186"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color w:val="3B66BC"/>
        </w:rPr>
      </w:pPr>
      <w:r>
        <w:rPr>
          <w:b/>
          <w:color w:val="3B66BC"/>
        </w:rPr>
        <w:lastRenderedPageBreak/>
        <w:t xml:space="preserve">Appendix 2: Risk register </w:t>
      </w:r>
    </w:p>
    <w:p w14:paraId="49475783" w14:textId="77777777" w:rsidR="002B7FCC" w:rsidRDefault="002B7FCC">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Quattrocento Sans" w:eastAsia="Quattrocento Sans" w:hAnsi="Quattrocento Sans" w:cs="Quattrocento Sans"/>
          <w:sz w:val="18"/>
          <w:szCs w:val="18"/>
        </w:rPr>
      </w:pPr>
    </w:p>
    <w:tbl>
      <w:tblPr>
        <w:tblStyle w:val="a4"/>
        <w:tblW w:w="12944"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3143"/>
        <w:gridCol w:w="3334"/>
        <w:gridCol w:w="6467"/>
      </w:tblGrid>
      <w:tr w:rsidR="002B7FCC" w14:paraId="7A99970E" w14:textId="77777777">
        <w:tc>
          <w:tcPr>
            <w:tcW w:w="12944" w:type="dxa"/>
            <w:gridSpan w:val="3"/>
            <w:tcBorders>
              <w:top w:val="single" w:sz="6" w:space="0" w:color="000000"/>
              <w:left w:val="single" w:sz="6" w:space="0" w:color="000000"/>
              <w:bottom w:val="single" w:sz="6" w:space="0" w:color="000000"/>
              <w:right w:val="single" w:sz="6" w:space="0" w:color="000000"/>
            </w:tcBorders>
            <w:shd w:val="clear" w:color="auto" w:fill="auto"/>
          </w:tcPr>
          <w:p w14:paraId="50F52184"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rPr>
                <w:b/>
              </w:rPr>
              <w:t>Risk register </w:t>
            </w:r>
            <w:r>
              <w:t> </w:t>
            </w:r>
          </w:p>
          <w:p w14:paraId="6713B87E"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t>Outline all major risks (should include, as a minimum, any red risks and any amber risks you consider significant).   </w:t>
            </w:r>
          </w:p>
        </w:tc>
      </w:tr>
      <w:tr w:rsidR="002B7FCC" w14:paraId="48A043C7" w14:textId="77777777">
        <w:tc>
          <w:tcPr>
            <w:tcW w:w="3143" w:type="dxa"/>
            <w:tcBorders>
              <w:top w:val="single" w:sz="6" w:space="0" w:color="000000"/>
              <w:left w:val="single" w:sz="6" w:space="0" w:color="000000"/>
              <w:bottom w:val="single" w:sz="6" w:space="0" w:color="000000"/>
              <w:right w:val="single" w:sz="6" w:space="0" w:color="000000"/>
            </w:tcBorders>
            <w:shd w:val="clear" w:color="auto" w:fill="auto"/>
          </w:tcPr>
          <w:p w14:paraId="7144F9C1"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rPr>
                <w:b/>
              </w:rPr>
              <w:t>Risk</w:t>
            </w:r>
            <w: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tcPr>
          <w:p w14:paraId="7E2E631C"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rPr>
                <w:b/>
              </w:rPr>
              <w:t>RAG rating </w:t>
            </w:r>
            <w:r>
              <w:t> </w:t>
            </w:r>
          </w:p>
        </w:tc>
        <w:tc>
          <w:tcPr>
            <w:tcW w:w="6467" w:type="dxa"/>
            <w:tcBorders>
              <w:top w:val="single" w:sz="6" w:space="0" w:color="000000"/>
              <w:left w:val="single" w:sz="6" w:space="0" w:color="000000"/>
              <w:bottom w:val="single" w:sz="6" w:space="0" w:color="000000"/>
              <w:right w:val="single" w:sz="6" w:space="0" w:color="000000"/>
            </w:tcBorders>
            <w:shd w:val="clear" w:color="auto" w:fill="auto"/>
          </w:tcPr>
          <w:p w14:paraId="549D2F11"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i/>
                <w:color w:val="1F497D"/>
              </w:rPr>
            </w:pPr>
            <w:r>
              <w:rPr>
                <w:b/>
              </w:rPr>
              <w:t>Commentary</w:t>
            </w:r>
            <w:r>
              <w:t> </w:t>
            </w:r>
            <w:r>
              <w:rPr>
                <w:i/>
                <w:color w:val="1F497D"/>
              </w:rPr>
              <w:t xml:space="preserve"> </w:t>
            </w:r>
          </w:p>
          <w:p w14:paraId="2D238FCB"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color w:val="3B66BC"/>
                <w:sz w:val="22"/>
                <w:szCs w:val="22"/>
              </w:rPr>
            </w:pPr>
            <w:r>
              <w:rPr>
                <w:i/>
                <w:color w:val="3B66BC"/>
                <w:sz w:val="22"/>
                <w:szCs w:val="22"/>
              </w:rPr>
              <w:t>Summarise reasons for any change, mitigations completed/ outstanding</w:t>
            </w:r>
            <w:r>
              <w:rPr>
                <w:color w:val="3B66BC"/>
                <w:sz w:val="22"/>
                <w:szCs w:val="22"/>
              </w:rPr>
              <w:t> </w:t>
            </w:r>
          </w:p>
          <w:p w14:paraId="485038CF" w14:textId="77777777" w:rsidR="002B7FCC" w:rsidRDefault="002B7FCC">
            <w:pPr>
              <w:pBdr>
                <w:top w:val="none" w:sz="0" w:space="0" w:color="000000"/>
                <w:left w:val="none" w:sz="0" w:space="0" w:color="000000"/>
                <w:bottom w:val="none" w:sz="0" w:space="0" w:color="000000"/>
                <w:right w:val="none" w:sz="0" w:space="0" w:color="000000"/>
                <w:between w:val="none" w:sz="0" w:space="0" w:color="000000"/>
              </w:pBdr>
              <w:spacing w:before="0" w:after="0"/>
            </w:pPr>
          </w:p>
        </w:tc>
      </w:tr>
      <w:tr w:rsidR="002B7FCC" w14:paraId="1E554898" w14:textId="77777777">
        <w:tc>
          <w:tcPr>
            <w:tcW w:w="3143" w:type="dxa"/>
            <w:tcBorders>
              <w:top w:val="single" w:sz="6" w:space="0" w:color="000000"/>
              <w:left w:val="single" w:sz="6" w:space="0" w:color="000000"/>
              <w:bottom w:val="single" w:sz="6" w:space="0" w:color="000000"/>
              <w:right w:val="single" w:sz="6" w:space="0" w:color="000000"/>
            </w:tcBorders>
            <w:shd w:val="clear" w:color="auto" w:fill="auto"/>
          </w:tcPr>
          <w:p w14:paraId="4754F652"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t>  </w:t>
            </w:r>
          </w:p>
        </w:tc>
        <w:tc>
          <w:tcPr>
            <w:tcW w:w="3334" w:type="dxa"/>
            <w:tcBorders>
              <w:top w:val="single" w:sz="6" w:space="0" w:color="000000"/>
              <w:left w:val="single" w:sz="6" w:space="0" w:color="000000"/>
              <w:bottom w:val="single" w:sz="6" w:space="0" w:color="000000"/>
              <w:right w:val="single" w:sz="6" w:space="0" w:color="000000"/>
            </w:tcBorders>
          </w:tcPr>
          <w:p w14:paraId="217A7724"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rPr>
                <w:color w:val="3B66BC"/>
              </w:rPr>
              <w:t> </w:t>
            </w:r>
          </w:p>
        </w:tc>
        <w:tc>
          <w:tcPr>
            <w:tcW w:w="6467" w:type="dxa"/>
            <w:tcBorders>
              <w:top w:val="single" w:sz="6" w:space="0" w:color="000000"/>
              <w:left w:val="single" w:sz="6" w:space="0" w:color="000000"/>
              <w:bottom w:val="single" w:sz="6" w:space="0" w:color="000000"/>
              <w:right w:val="single" w:sz="6" w:space="0" w:color="000000"/>
            </w:tcBorders>
            <w:shd w:val="clear" w:color="auto" w:fill="auto"/>
          </w:tcPr>
          <w:p w14:paraId="72396143" w14:textId="77777777" w:rsidR="002B7FCC" w:rsidRDefault="002B7FCC">
            <w:pPr>
              <w:pBdr>
                <w:top w:val="none" w:sz="0" w:space="0" w:color="000000"/>
                <w:left w:val="none" w:sz="0" w:space="0" w:color="000000"/>
                <w:bottom w:val="none" w:sz="0" w:space="0" w:color="000000"/>
                <w:right w:val="none" w:sz="0" w:space="0" w:color="000000"/>
                <w:between w:val="none" w:sz="0" w:space="0" w:color="000000"/>
              </w:pBdr>
              <w:spacing w:before="0" w:after="0"/>
              <w:rPr>
                <w:color w:val="808080"/>
              </w:rPr>
            </w:pPr>
          </w:p>
        </w:tc>
      </w:tr>
      <w:tr w:rsidR="002B7FCC" w14:paraId="52B4BB8C" w14:textId="77777777">
        <w:tc>
          <w:tcPr>
            <w:tcW w:w="3143" w:type="dxa"/>
            <w:tcBorders>
              <w:top w:val="single" w:sz="6" w:space="0" w:color="000000"/>
              <w:left w:val="single" w:sz="6" w:space="0" w:color="000000"/>
              <w:bottom w:val="single" w:sz="6" w:space="0" w:color="000000"/>
              <w:right w:val="single" w:sz="6" w:space="0" w:color="000000"/>
            </w:tcBorders>
            <w:shd w:val="clear" w:color="auto" w:fill="auto"/>
          </w:tcPr>
          <w:p w14:paraId="48CEAF6F"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rPr>
                <w:color w:val="3B66BC"/>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tcPr>
          <w:p w14:paraId="3C2D025A"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rPr>
                <w:color w:val="3B66BC"/>
              </w:rPr>
              <w:t> </w:t>
            </w:r>
          </w:p>
        </w:tc>
        <w:tc>
          <w:tcPr>
            <w:tcW w:w="6467" w:type="dxa"/>
            <w:tcBorders>
              <w:top w:val="single" w:sz="6" w:space="0" w:color="000000"/>
              <w:left w:val="single" w:sz="6" w:space="0" w:color="000000"/>
              <w:bottom w:val="single" w:sz="6" w:space="0" w:color="000000"/>
              <w:right w:val="single" w:sz="6" w:space="0" w:color="000000"/>
            </w:tcBorders>
            <w:shd w:val="clear" w:color="auto" w:fill="auto"/>
          </w:tcPr>
          <w:p w14:paraId="25C0060C"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rPr>
                <w:color w:val="3B66BC"/>
              </w:rPr>
              <w:t> </w:t>
            </w:r>
          </w:p>
        </w:tc>
      </w:tr>
      <w:tr w:rsidR="002B7FCC" w14:paraId="4A8148EF" w14:textId="77777777">
        <w:tc>
          <w:tcPr>
            <w:tcW w:w="3143" w:type="dxa"/>
            <w:tcBorders>
              <w:top w:val="single" w:sz="6" w:space="0" w:color="000000"/>
              <w:left w:val="single" w:sz="6" w:space="0" w:color="000000"/>
              <w:bottom w:val="single" w:sz="6" w:space="0" w:color="000000"/>
              <w:right w:val="single" w:sz="6" w:space="0" w:color="000000"/>
            </w:tcBorders>
            <w:shd w:val="clear" w:color="auto" w:fill="auto"/>
          </w:tcPr>
          <w:p w14:paraId="7A8BC4BF"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tcPr>
          <w:p w14:paraId="5F07B9E3"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rPr>
                <w:color w:val="3B66BC"/>
              </w:rPr>
              <w:t> </w:t>
            </w:r>
          </w:p>
        </w:tc>
        <w:tc>
          <w:tcPr>
            <w:tcW w:w="6467" w:type="dxa"/>
            <w:tcBorders>
              <w:top w:val="single" w:sz="6" w:space="0" w:color="000000"/>
              <w:left w:val="single" w:sz="6" w:space="0" w:color="000000"/>
              <w:bottom w:val="single" w:sz="6" w:space="0" w:color="000000"/>
              <w:right w:val="single" w:sz="6" w:space="0" w:color="000000"/>
            </w:tcBorders>
            <w:shd w:val="clear" w:color="auto" w:fill="auto"/>
          </w:tcPr>
          <w:p w14:paraId="467325E3" w14:textId="77777777" w:rsidR="002B7FCC"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Times New Roman" w:eastAsia="Times New Roman" w:hAnsi="Times New Roman" w:cs="Times New Roman"/>
              </w:rPr>
            </w:pPr>
            <w:r>
              <w:rPr>
                <w:color w:val="808080"/>
              </w:rPr>
              <w:t> </w:t>
            </w:r>
          </w:p>
        </w:tc>
      </w:tr>
    </w:tbl>
    <w:p w14:paraId="5CD7E000" w14:textId="77777777" w:rsidR="002B7FCC" w:rsidRDefault="002B7FCC">
      <w:pPr>
        <w:rPr>
          <w:b/>
          <w:color w:val="3B66BC"/>
        </w:rPr>
      </w:pPr>
    </w:p>
    <w:p w14:paraId="60B93E68" w14:textId="77777777" w:rsidR="002B7FCC" w:rsidRDefault="002B7FCC">
      <w:pPr>
        <w:rPr>
          <w:color w:val="3B66BC"/>
          <w:sz w:val="32"/>
          <w:szCs w:val="32"/>
        </w:rPr>
        <w:sectPr w:rsidR="002B7FCC">
          <w:pgSz w:w="15840" w:h="12240" w:orient="landscape"/>
          <w:pgMar w:top="1440" w:right="1440" w:bottom="1440" w:left="1440" w:header="0" w:footer="720" w:gutter="0"/>
          <w:cols w:space="720"/>
        </w:sectPr>
      </w:pPr>
    </w:p>
    <w:p w14:paraId="3D9C16E4" w14:textId="77777777" w:rsidR="002B7FCC" w:rsidRDefault="00000000">
      <w:pPr>
        <w:pStyle w:val="Heading1"/>
        <w:rPr>
          <w:b/>
          <w:sz w:val="24"/>
          <w:szCs w:val="24"/>
        </w:rPr>
      </w:pPr>
      <w:bookmarkStart w:id="8" w:name="_1t3h5sf" w:colFirst="0" w:colLast="0"/>
      <w:bookmarkEnd w:id="8"/>
      <w:r>
        <w:rPr>
          <w:b/>
          <w:sz w:val="24"/>
          <w:szCs w:val="24"/>
        </w:rPr>
        <w:lastRenderedPageBreak/>
        <w:t xml:space="preserve">Annex 4: Evaluation planning checklist </w:t>
      </w:r>
    </w:p>
    <w:tbl>
      <w:tblPr>
        <w:tblStyle w:val="a5"/>
        <w:tblW w:w="9350" w:type="dxa"/>
        <w:tblBorders>
          <w:top w:val="single" w:sz="4" w:space="0" w:color="4F81BD"/>
          <w:left w:val="single" w:sz="4" w:space="0" w:color="4F81BD"/>
          <w:bottom w:val="single" w:sz="4" w:space="0" w:color="4F81BD"/>
          <w:right w:val="single" w:sz="4" w:space="0" w:color="4F81BD"/>
          <w:insideH w:val="single" w:sz="4" w:space="0" w:color="000000"/>
          <w:insideV w:val="single" w:sz="4" w:space="0" w:color="000000"/>
        </w:tblBorders>
        <w:tblLayout w:type="fixed"/>
        <w:tblLook w:val="0400" w:firstRow="0" w:lastRow="0" w:firstColumn="0" w:lastColumn="0" w:noHBand="0" w:noVBand="1"/>
      </w:tblPr>
      <w:tblGrid>
        <w:gridCol w:w="9350"/>
      </w:tblGrid>
      <w:tr w:rsidR="002B7FCC" w14:paraId="366E7C0D" w14:textId="77777777">
        <w:tc>
          <w:tcPr>
            <w:tcW w:w="9350" w:type="dxa"/>
          </w:tcPr>
          <w:p w14:paraId="2826ED04" w14:textId="77777777" w:rsidR="002B7FCC" w:rsidRDefault="00000000">
            <w:r>
              <w:t xml:space="preserve">Ensure you have thought about the following: </w:t>
            </w:r>
          </w:p>
          <w:p w14:paraId="785F712A" w14:textId="77777777" w:rsidR="002B7FCC" w:rsidRDefault="002B7FCC"/>
          <w:p w14:paraId="008559BD" w14:textId="77777777" w:rsidR="002B7FCC" w:rsidRDefault="00000000">
            <w:pPr>
              <w:spacing w:after="120"/>
              <w:ind w:left="357"/>
            </w:pPr>
            <w:r>
              <w:rPr>
                <w:rFonts w:ascii="MS Gothic" w:eastAsia="MS Gothic" w:hAnsi="MS Gothic" w:cs="MS Gothic"/>
              </w:rPr>
              <w:t>☐</w:t>
            </w:r>
            <w:r>
              <w:t>If the evaluation will be undertaken internally, or externally procured and any budget for this.</w:t>
            </w:r>
          </w:p>
          <w:p w14:paraId="16D05658" w14:textId="77777777" w:rsidR="002B7FCC" w:rsidRDefault="00000000">
            <w:pPr>
              <w:spacing w:after="120"/>
              <w:ind w:left="357"/>
            </w:pPr>
            <w:r>
              <w:rPr>
                <w:rFonts w:ascii="MS Gothic" w:eastAsia="MS Gothic" w:hAnsi="MS Gothic" w:cs="MS Gothic"/>
              </w:rPr>
              <w:t>☐</w:t>
            </w:r>
            <w:r>
              <w:t>Evaluation team and resources, including who is responsible for planning, delivery and write-up.</w:t>
            </w:r>
          </w:p>
          <w:p w14:paraId="518D27AA" w14:textId="77777777" w:rsidR="002B7FCC" w:rsidRDefault="00000000">
            <w:pPr>
              <w:spacing w:after="120"/>
              <w:ind w:left="357"/>
            </w:pPr>
            <w:r>
              <w:rPr>
                <w:rFonts w:ascii="MS Gothic" w:eastAsia="MS Gothic" w:hAnsi="MS Gothic" w:cs="MS Gothic"/>
              </w:rPr>
              <w:t>☐</w:t>
            </w:r>
            <w:r>
              <w:t xml:space="preserve">Any external involvement in evaluation planning, delivery and write-up. </w:t>
            </w:r>
          </w:p>
          <w:p w14:paraId="2F3784DB" w14:textId="77777777" w:rsidR="002B7FCC" w:rsidRDefault="00000000">
            <w:pPr>
              <w:spacing w:after="120"/>
              <w:ind w:left="357"/>
            </w:pPr>
            <w:r>
              <w:rPr>
                <w:rFonts w:ascii="MS Gothic" w:eastAsia="MS Gothic" w:hAnsi="MS Gothic" w:cs="MS Gothic"/>
              </w:rPr>
              <w:t>☐</w:t>
            </w:r>
            <w:r>
              <w:t xml:space="preserve">The aims and objectives of your project/programme. </w:t>
            </w:r>
          </w:p>
          <w:p w14:paraId="7FF08A7D" w14:textId="77777777" w:rsidR="002B7FCC" w:rsidRDefault="00000000">
            <w:pPr>
              <w:spacing w:after="120"/>
              <w:ind w:left="357"/>
            </w:pPr>
            <w:r>
              <w:rPr>
                <w:rFonts w:ascii="MS Gothic" w:eastAsia="MS Gothic" w:hAnsi="MS Gothic" w:cs="MS Gothic"/>
              </w:rPr>
              <w:t>☐</w:t>
            </w:r>
            <w:r>
              <w:t xml:space="preserve">Your evaluation purpose, audience(s), aims and objectives/questions (i.e., what you need to know from your evaluation and why). </w:t>
            </w:r>
          </w:p>
          <w:p w14:paraId="49FDE1CF" w14:textId="77777777" w:rsidR="002B7FCC" w:rsidRDefault="00000000">
            <w:pPr>
              <w:spacing w:after="120"/>
              <w:ind w:left="357"/>
            </w:pPr>
            <w:r>
              <w:rPr>
                <w:rFonts w:ascii="MS Gothic" w:eastAsia="MS Gothic" w:hAnsi="MS Gothic" w:cs="MS Gothic"/>
              </w:rPr>
              <w:t>☐</w:t>
            </w:r>
            <w:r>
              <w:t xml:space="preserve">The ethical implications of the evaluation and how they will be mitigated and reviewed. </w:t>
            </w:r>
          </w:p>
          <w:p w14:paraId="2BCC9A8B" w14:textId="77777777" w:rsidR="002B7FCC" w:rsidRDefault="00000000">
            <w:pPr>
              <w:spacing w:after="120"/>
              <w:ind w:left="357"/>
            </w:pPr>
            <w:r>
              <w:rPr>
                <w:rFonts w:ascii="MS Gothic" w:eastAsia="MS Gothic" w:hAnsi="MS Gothic" w:cs="MS Gothic"/>
              </w:rPr>
              <w:t>☐</w:t>
            </w:r>
            <w:r>
              <w:t xml:space="preserve">The evidence you need to answer your evaluation questions, and how you will collect/source it. </w:t>
            </w:r>
          </w:p>
          <w:p w14:paraId="63517FE4" w14:textId="77777777" w:rsidR="002B7FCC" w:rsidRDefault="00000000">
            <w:pPr>
              <w:spacing w:after="120"/>
              <w:ind w:left="357"/>
            </w:pPr>
            <w:r>
              <w:rPr>
                <w:rFonts w:ascii="MS Gothic" w:eastAsia="MS Gothic" w:hAnsi="MS Gothic" w:cs="MS Gothic"/>
              </w:rPr>
              <w:t>☐</w:t>
            </w:r>
            <w:r>
              <w:t xml:space="preserve">The population(s) you may collect new data from, and any accessibility considerations. </w:t>
            </w:r>
          </w:p>
          <w:p w14:paraId="48A42CE9" w14:textId="77777777" w:rsidR="002B7FCC" w:rsidRDefault="00000000">
            <w:pPr>
              <w:spacing w:after="120"/>
              <w:ind w:left="357"/>
            </w:pPr>
            <w:r>
              <w:rPr>
                <w:rFonts w:ascii="MS Gothic" w:eastAsia="MS Gothic" w:hAnsi="MS Gothic" w:cs="MS Gothic"/>
              </w:rPr>
              <w:t>☐</w:t>
            </w:r>
            <w:r>
              <w:t>How you will analyse and report on your data.</w:t>
            </w:r>
          </w:p>
          <w:p w14:paraId="5D5BD3BD" w14:textId="77777777" w:rsidR="002B7FCC" w:rsidRDefault="00000000">
            <w:pPr>
              <w:spacing w:after="120"/>
              <w:ind w:left="357"/>
            </w:pPr>
            <w:r>
              <w:rPr>
                <w:rFonts w:ascii="MS Gothic" w:eastAsia="MS Gothic" w:hAnsi="MS Gothic" w:cs="MS Gothic"/>
              </w:rPr>
              <w:t>☐</w:t>
            </w:r>
            <w:r>
              <w:t>The outputs, dissemination strategy and how your findings will be used.</w:t>
            </w:r>
          </w:p>
          <w:p w14:paraId="26D6E57C" w14:textId="77777777" w:rsidR="002B7FCC" w:rsidRDefault="00000000">
            <w:pPr>
              <w:spacing w:after="120"/>
              <w:ind w:left="357"/>
            </w:pPr>
            <w:r>
              <w:rPr>
                <w:rFonts w:ascii="MS Gothic" w:eastAsia="MS Gothic" w:hAnsi="MS Gothic" w:cs="MS Gothic"/>
              </w:rPr>
              <w:t>☐</w:t>
            </w:r>
            <w:r>
              <w:t>The evaluation timeframe, including any specific phases or stages.</w:t>
            </w:r>
          </w:p>
          <w:p w14:paraId="1D2E8823" w14:textId="77777777" w:rsidR="002B7FCC" w:rsidRDefault="00000000">
            <w:pPr>
              <w:spacing w:after="120"/>
              <w:ind w:left="357"/>
            </w:pPr>
            <w:r>
              <w:rPr>
                <w:rFonts w:ascii="MS Gothic" w:eastAsia="MS Gothic" w:hAnsi="MS Gothic" w:cs="MS Gothic"/>
              </w:rPr>
              <w:t>☐</w:t>
            </w:r>
            <w:r>
              <w:t xml:space="preserve">Any anticipated risks or issues. </w:t>
            </w:r>
          </w:p>
          <w:p w14:paraId="1D296223" w14:textId="77777777" w:rsidR="002B7FCC" w:rsidRDefault="002B7FCC"/>
          <w:p w14:paraId="57A68DC3" w14:textId="77777777" w:rsidR="002B7FCC" w:rsidRDefault="002B7FCC"/>
          <w:p w14:paraId="2B9962C2" w14:textId="77777777" w:rsidR="002B7FCC" w:rsidRDefault="002B7FCC"/>
        </w:tc>
      </w:tr>
    </w:tbl>
    <w:p w14:paraId="4799D4D1" w14:textId="77777777" w:rsidR="002B7FCC" w:rsidRDefault="002B7FCC"/>
    <w:p w14:paraId="73862473" w14:textId="77777777" w:rsidR="002B7FCC" w:rsidRDefault="002B7FCC"/>
    <w:sectPr w:rsidR="002B7FCC">
      <w:pgSz w:w="12240" w:h="15840"/>
      <w:pgMar w:top="1440" w:right="1440" w:bottom="1440" w:left="1440" w:header="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icholette.Pollard-odle" w:date="2024-04-18T13:27:00Z" w:initials="">
    <w:p w14:paraId="2E036AC2" w14:textId="77777777" w:rsidR="002B7FCC" w:rsidRDefault="00000000">
      <w:pPr>
        <w:widowControl w:val="0"/>
        <w:pBdr>
          <w:top w:val="nil"/>
          <w:left w:val="nil"/>
          <w:bottom w:val="nil"/>
          <w:right w:val="nil"/>
          <w:between w:val="nil"/>
        </w:pBdr>
        <w:spacing w:before="0" w:after="0" w:line="240" w:lineRule="auto"/>
        <w:rPr>
          <w:color w:val="000000"/>
          <w:sz w:val="22"/>
          <w:szCs w:val="22"/>
        </w:rPr>
      </w:pPr>
      <w:r>
        <w:rPr>
          <w:color w:val="000000"/>
          <w:sz w:val="22"/>
          <w:szCs w:val="22"/>
        </w:rPr>
        <w:t>Comms please add links to relevant guidance documents.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036AC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1E09D45">
    <w16cex:extLst>
      <w16:ext w16:uri="{CE6994B0-6A32-4C9F-8C6B-6E91EDA988CE}">
        <cr:reactions xmlns:cr="http://schemas.microsoft.com/office/comments/2020/reactions">
          <cr:reaction reactionType="1">
            <cr:reactionInfo dateUtc="2024-07-10T16:17:51Z">
              <cr:user userId="S::becky.ghani@taso.org.uk::058680ed-b05b-47b3-8f7e-535f8a4fcf1d" userProvider="AD" userName="Becky Ghani"/>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036AC2" w16cid:durableId="11E09D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A2F08" w14:textId="77777777" w:rsidR="0017450A" w:rsidRDefault="0017450A">
      <w:pPr>
        <w:spacing w:before="0" w:after="0" w:line="240" w:lineRule="auto"/>
      </w:pPr>
      <w:r>
        <w:separator/>
      </w:r>
    </w:p>
  </w:endnote>
  <w:endnote w:type="continuationSeparator" w:id="0">
    <w:p w14:paraId="5DE4C7D4" w14:textId="77777777" w:rsidR="0017450A" w:rsidRDefault="001745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8AD70327-8BB8-C34B-A1EF-5FBDCD840149}"/>
  </w:font>
  <w:font w:name="Courier New">
    <w:panose1 w:val="02070309020205020404"/>
    <w:charset w:val="00"/>
    <w:family w:val="modern"/>
    <w:pitch w:val="fixed"/>
    <w:sig w:usb0="E0002EFF" w:usb1="C0007843" w:usb2="00000009" w:usb3="00000000" w:csb0="000001FF" w:csb1="00000000"/>
    <w:embedRegular r:id="rId2" w:fontKey="{9259CB45-096A-1544-9D47-86C18D4E6477}"/>
  </w:font>
  <w:font w:name="Arial">
    <w:panose1 w:val="020B0604020202020204"/>
    <w:charset w:val="00"/>
    <w:family w:val="swiss"/>
    <w:pitch w:val="variable"/>
    <w:sig w:usb0="E0002EFF" w:usb1="C000785B" w:usb2="00000009" w:usb3="00000000" w:csb0="000001FF" w:csb1="00000000"/>
    <w:embedRegular r:id="rId3" w:fontKey="{0B72DB7B-A9E4-6044-8A72-22A09449DC64}"/>
    <w:embedBold r:id="rId4" w:fontKey="{54067804-DB91-7B4E-811E-3029D8989BC7}"/>
    <w:embedItalic r:id="rId5" w:fontKey="{3844299A-6FEC-F741-A25D-A1CC657F5EDF}"/>
    <w:embedBoldItalic r:id="rId6" w:fontKey="{7EF2684F-23E9-3948-9D62-4C630F18FAF5}"/>
  </w:font>
  <w:font w:name="Times New Roman">
    <w:panose1 w:val="02020603050405020304"/>
    <w:charset w:val="00"/>
    <w:family w:val="roman"/>
    <w:pitch w:val="variable"/>
    <w:sig w:usb0="E0002EFF" w:usb1="C000785B" w:usb2="00000009" w:usb3="00000000" w:csb0="000001FF" w:csb1="00000000"/>
    <w:embedRegular r:id="rId7" w:fontKey="{724BF832-D4E3-9444-84B2-9268C9586065}"/>
  </w:font>
  <w:font w:name="Quattrocento Sans">
    <w:panose1 w:val="020B0502050000020003"/>
    <w:charset w:val="00"/>
    <w:family w:val="swiss"/>
    <w:pitch w:val="variable"/>
    <w:sig w:usb0="800000BF" w:usb1="4000005B" w:usb2="00000000" w:usb3="00000000" w:csb0="00000001" w:csb1="00000000"/>
    <w:embedRegular r:id="rId8" w:fontKey="{C0CA2FDF-41FD-334F-837E-C44149F540DF}"/>
  </w:font>
  <w:font w:name="MS Gothic">
    <w:altName w:val="ＭＳ ゴシック"/>
    <w:panose1 w:val="020B0609070205080204"/>
    <w:charset w:val="80"/>
    <w:family w:val="modern"/>
    <w:pitch w:val="fixed"/>
    <w:sig w:usb0="E00002FF" w:usb1="6AC7FDFB" w:usb2="08000012" w:usb3="00000000" w:csb0="0002009F" w:csb1="00000000"/>
    <w:embedRegular r:id="rId9" w:subsetted="1" w:fontKey="{DE15C845-332F-2448-8FA7-046C7EB03152}"/>
  </w:font>
  <w:font w:name="Calibri">
    <w:panose1 w:val="020F0502020204030204"/>
    <w:charset w:val="00"/>
    <w:family w:val="swiss"/>
    <w:pitch w:val="variable"/>
    <w:sig w:usb0="E4002EFF" w:usb1="C000247B" w:usb2="00000009" w:usb3="00000000" w:csb0="000001FF" w:csb1="00000000"/>
    <w:embedRegular r:id="rId10" w:fontKey="{2BBBB01E-7345-8541-83E6-934AFF13998E}"/>
  </w:font>
  <w:font w:name="Cambria">
    <w:panose1 w:val="02040503050406030204"/>
    <w:charset w:val="00"/>
    <w:family w:val="roman"/>
    <w:pitch w:val="variable"/>
    <w:sig w:usb0="E00006FF" w:usb1="420024FF" w:usb2="02000000" w:usb3="00000000" w:csb0="0000019F" w:csb1="00000000"/>
    <w:embedRegular r:id="rId11" w:fontKey="{E5C7B17D-9FCF-E841-8378-44F4CBFA8C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7DA9" w14:textId="03ECAFF1" w:rsidR="002B7FCC" w:rsidRDefault="00000000">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8212AD">
      <w:rPr>
        <w:noProof/>
        <w:color w:val="000000"/>
      </w:rPr>
      <w:t>1</w:t>
    </w:r>
    <w:r>
      <w:rPr>
        <w:color w:val="000000"/>
      </w:rPr>
      <w:fldChar w:fldCharType="end"/>
    </w:r>
  </w:p>
  <w:p w14:paraId="2A899616" w14:textId="77777777" w:rsidR="002B7FCC" w:rsidRDefault="002B7FCC">
    <w:pPr>
      <w:pBdr>
        <w:top w:val="nil"/>
        <w:left w:val="nil"/>
        <w:bottom w:val="nil"/>
        <w:right w:val="nil"/>
        <w:between w:val="nil"/>
      </w:pBdr>
      <w:tabs>
        <w:tab w:val="center" w:pos="4513"/>
        <w:tab w:val="right" w:pos="9026"/>
      </w:tabs>
      <w:spacing w:before="0"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61CCB" w14:textId="77777777" w:rsidR="0017450A" w:rsidRDefault="0017450A">
      <w:pPr>
        <w:spacing w:before="0" w:after="0" w:line="240" w:lineRule="auto"/>
      </w:pPr>
      <w:r>
        <w:separator/>
      </w:r>
    </w:p>
  </w:footnote>
  <w:footnote w:type="continuationSeparator" w:id="0">
    <w:p w14:paraId="78EEA90D" w14:textId="77777777" w:rsidR="0017450A" w:rsidRDefault="0017450A">
      <w:pPr>
        <w:spacing w:before="0" w:after="0" w:line="240" w:lineRule="auto"/>
      </w:pPr>
      <w:r>
        <w:continuationSeparator/>
      </w:r>
    </w:p>
  </w:footnote>
  <w:footnote w:id="1">
    <w:p w14:paraId="072C4C33" w14:textId="77777777" w:rsidR="002B7FCC" w:rsidRDefault="00000000">
      <w:pPr>
        <w:spacing w:before="0" w:after="0" w:line="240" w:lineRule="auto"/>
        <w:rPr>
          <w:color w:val="7F7F7F"/>
          <w:sz w:val="20"/>
          <w:szCs w:val="20"/>
        </w:rPr>
      </w:pPr>
      <w:r>
        <w:rPr>
          <w:vertAlign w:val="superscript"/>
        </w:rPr>
        <w:footnoteRef/>
      </w:r>
      <w:r>
        <w:rPr>
          <w:color w:val="7F7F7F"/>
          <w:sz w:val="20"/>
          <w:szCs w:val="20"/>
        </w:rPr>
        <w:t xml:space="preserve"> </w:t>
      </w:r>
      <w:r>
        <w:rPr>
          <w:color w:val="7F7F7F"/>
          <w:sz w:val="20"/>
          <w:szCs w:val="20"/>
          <w:highlight w:val="yellow"/>
        </w:rPr>
        <w:t xml:space="preserve">Insert link to pre-registration. TASO recommends registering all trials on the </w:t>
      </w:r>
      <w:hyperlink r:id="rId1">
        <w:r>
          <w:rPr>
            <w:color w:val="1155CC"/>
            <w:sz w:val="20"/>
            <w:szCs w:val="20"/>
            <w:highlight w:val="yellow"/>
            <w:u w:val="single"/>
          </w:rPr>
          <w:t>Open Science Framework.</w:t>
        </w:r>
      </w:hyperlink>
      <w:r>
        <w:rPr>
          <w:color w:val="7F7F7F"/>
          <w:sz w:val="20"/>
          <w:szCs w:val="20"/>
          <w:highlight w:val="yellow"/>
        </w:rPr>
        <w:t xml:space="preserve"> </w:t>
      </w:r>
    </w:p>
    <w:p w14:paraId="4973F07B" w14:textId="77777777" w:rsidR="002B7FCC" w:rsidRDefault="002B7FCC">
      <w:pPr>
        <w:spacing w:before="0" w:after="0" w:line="240" w:lineRule="auto"/>
        <w:rPr>
          <w:color w:val="7F7F7F"/>
          <w:sz w:val="20"/>
          <w:szCs w:val="20"/>
          <w:highlight w:val="yellow"/>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D414" w14:textId="0E8EC0E3" w:rsidR="008212AD" w:rsidRDefault="008212AD">
    <w:pPr>
      <w:pStyle w:val="Header"/>
    </w:pPr>
    <w:r>
      <w:rPr>
        <w:noProof/>
      </w:rPr>
      <w:drawing>
        <wp:anchor distT="0" distB="0" distL="114300" distR="114300" simplePos="0" relativeHeight="251659264" behindDoc="0" locked="0" layoutInCell="1" allowOverlap="1" wp14:anchorId="51A02A67" wp14:editId="2C7B568F">
          <wp:simplePos x="0" y="0"/>
          <wp:positionH relativeFrom="column">
            <wp:posOffset>-711200</wp:posOffset>
          </wp:positionH>
          <wp:positionV relativeFrom="paragraph">
            <wp:posOffset>114935</wp:posOffset>
          </wp:positionV>
          <wp:extent cx="1600200" cy="841131"/>
          <wp:effectExtent l="0" t="0" r="0" b="0"/>
          <wp:wrapNone/>
          <wp:docPr id="1740162411" name="Picture 39" descr="A blue and green gradien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62411" name="Picture 39" descr="A blue and green gradient wo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841131"/>
                  </a:xfrm>
                  <a:prstGeom prst="rect">
                    <a:avLst/>
                  </a:prstGeom>
                </pic:spPr>
              </pic:pic>
            </a:graphicData>
          </a:graphic>
          <wp14:sizeRelH relativeFrom="page">
            <wp14:pctWidth>0</wp14:pctWidth>
          </wp14:sizeRelH>
          <wp14:sizeRelV relativeFrom="page">
            <wp14:pctHeight>0</wp14:pctHeight>
          </wp14:sizeRelV>
        </wp:anchor>
      </w:drawing>
    </w:r>
  </w:p>
  <w:p w14:paraId="321EC02A" w14:textId="165323BD" w:rsidR="008212AD" w:rsidRDefault="008212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ABDB" w14:textId="77777777" w:rsidR="002B7FCC" w:rsidRDefault="00000000">
    <w:pPr>
      <w:pBdr>
        <w:top w:val="nil"/>
        <w:left w:val="nil"/>
        <w:bottom w:val="nil"/>
        <w:right w:val="nil"/>
        <w:between w:val="nil"/>
      </w:pBdr>
      <w:tabs>
        <w:tab w:val="center" w:pos="4513"/>
        <w:tab w:val="right" w:pos="9026"/>
      </w:tabs>
      <w:spacing w:before="0" w:after="0" w:line="240" w:lineRule="auto"/>
      <w:rPr>
        <w:color w:val="000000"/>
      </w:rPr>
    </w:pPr>
    <w:r>
      <w:rPr>
        <w:noProof/>
      </w:rPr>
      <w:drawing>
        <wp:anchor distT="0" distB="0" distL="114300" distR="114300" simplePos="0" relativeHeight="251658240" behindDoc="0" locked="0" layoutInCell="1" hidden="0" allowOverlap="1" wp14:anchorId="2D2CB3A4" wp14:editId="26F459F8">
          <wp:simplePos x="0" y="0"/>
          <wp:positionH relativeFrom="column">
            <wp:posOffset>-857248</wp:posOffset>
          </wp:positionH>
          <wp:positionV relativeFrom="paragraph">
            <wp:posOffset>70485</wp:posOffset>
          </wp:positionV>
          <wp:extent cx="2828925" cy="849886"/>
          <wp:effectExtent l="0" t="0" r="0" b="0"/>
          <wp:wrapSquare wrapText="bothSides" distT="0" distB="0" distL="114300" distR="114300"/>
          <wp:docPr id="2" name="image2.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object&#10;&#10;Description automatically generated"/>
                  <pic:cNvPicPr preferRelativeResize="0"/>
                </pic:nvPicPr>
                <pic:blipFill>
                  <a:blip r:embed="rId1"/>
                  <a:srcRect/>
                  <a:stretch>
                    <a:fillRect/>
                  </a:stretch>
                </pic:blipFill>
                <pic:spPr>
                  <a:xfrm>
                    <a:off x="0" y="0"/>
                    <a:ext cx="2828925" cy="849886"/>
                  </a:xfrm>
                  <a:prstGeom prst="rect">
                    <a:avLst/>
                  </a:prstGeom>
                  <a:ln/>
                </pic:spPr>
              </pic:pic>
            </a:graphicData>
          </a:graphic>
        </wp:anchor>
      </w:drawing>
    </w:r>
  </w:p>
  <w:p w14:paraId="5488D2DD" w14:textId="77777777" w:rsidR="002B7FCC" w:rsidRDefault="002B7FCC">
    <w:pPr>
      <w:pBdr>
        <w:top w:val="nil"/>
        <w:left w:val="nil"/>
        <w:bottom w:val="nil"/>
        <w:right w:val="nil"/>
        <w:between w:val="nil"/>
      </w:pBdr>
      <w:tabs>
        <w:tab w:val="center" w:pos="4513"/>
        <w:tab w:val="right" w:pos="9026"/>
      </w:tabs>
      <w:spacing w:before="0" w:after="0" w:line="240" w:lineRule="auto"/>
      <w:rPr>
        <w:color w:val="000000"/>
      </w:rPr>
    </w:pPr>
  </w:p>
  <w:p w14:paraId="200E4E1D" w14:textId="77777777" w:rsidR="002B7FCC" w:rsidRDefault="002B7FCC">
    <w:pPr>
      <w:pBdr>
        <w:top w:val="nil"/>
        <w:left w:val="nil"/>
        <w:bottom w:val="nil"/>
        <w:right w:val="nil"/>
        <w:between w:val="nil"/>
      </w:pBdr>
      <w:tabs>
        <w:tab w:val="center" w:pos="4513"/>
        <w:tab w:val="right" w:pos="9026"/>
      </w:tabs>
      <w:spacing w:before="0" w:after="0" w:line="240" w:lineRule="auto"/>
      <w:rPr>
        <w:color w:val="000000"/>
      </w:rPr>
    </w:pPr>
  </w:p>
  <w:p w14:paraId="5FD7829A" w14:textId="77777777" w:rsidR="002B7FCC" w:rsidRDefault="002B7FCC">
    <w:pPr>
      <w:pBdr>
        <w:top w:val="nil"/>
        <w:left w:val="nil"/>
        <w:bottom w:val="nil"/>
        <w:right w:val="nil"/>
        <w:between w:val="nil"/>
      </w:pBdr>
      <w:tabs>
        <w:tab w:val="center" w:pos="4513"/>
        <w:tab w:val="right" w:pos="9026"/>
      </w:tabs>
      <w:spacing w:before="0" w:after="0" w:line="240" w:lineRule="auto"/>
      <w:rPr>
        <w:color w:val="000000"/>
      </w:rPr>
    </w:pPr>
  </w:p>
  <w:p w14:paraId="69BA4681" w14:textId="77777777" w:rsidR="002B7FCC" w:rsidRDefault="002B7FCC">
    <w:pPr>
      <w:pBdr>
        <w:top w:val="nil"/>
        <w:left w:val="nil"/>
        <w:bottom w:val="nil"/>
        <w:right w:val="nil"/>
        <w:between w:val="nil"/>
      </w:pBdr>
      <w:tabs>
        <w:tab w:val="center" w:pos="4513"/>
        <w:tab w:val="right" w:pos="9026"/>
      </w:tabs>
      <w:spacing w:before="0" w:after="0" w:line="240" w:lineRule="auto"/>
      <w:rPr>
        <w:color w:val="000000"/>
      </w:rPr>
    </w:pPr>
  </w:p>
  <w:p w14:paraId="2A2FA6AB" w14:textId="77777777" w:rsidR="002B7FCC" w:rsidRDefault="002B7FCC">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3158D"/>
    <w:multiLevelType w:val="multilevel"/>
    <w:tmpl w:val="DD5813EA"/>
    <w:lvl w:ilvl="0">
      <w:start w:val="1"/>
      <w:numFmt w:val="decimal"/>
      <w:lvlText w:val="%1."/>
      <w:lvlJc w:val="left"/>
      <w:pPr>
        <w:ind w:left="108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1.−.%3."/>
      <w:lvlJc w:val="left"/>
      <w:pPr>
        <w:ind w:left="1944" w:hanging="504"/>
      </w:pPr>
    </w:lvl>
    <w:lvl w:ilvl="3">
      <w:start w:val="1"/>
      <w:numFmt w:val="decimal"/>
      <w:lvlText w:val="%1.−.%3.%4."/>
      <w:lvlJc w:val="left"/>
      <w:pPr>
        <w:ind w:left="2448" w:hanging="648"/>
      </w:pPr>
    </w:lvl>
    <w:lvl w:ilvl="4">
      <w:start w:val="1"/>
      <w:numFmt w:val="decimal"/>
      <w:lvlText w:val="%1.−.%3.%4.%5."/>
      <w:lvlJc w:val="left"/>
      <w:pPr>
        <w:ind w:left="2952" w:hanging="792"/>
      </w:pPr>
    </w:lvl>
    <w:lvl w:ilvl="5">
      <w:start w:val="1"/>
      <w:numFmt w:val="decimal"/>
      <w:lvlText w:val="%1.−.%3.%4.%5.%6."/>
      <w:lvlJc w:val="left"/>
      <w:pPr>
        <w:ind w:left="3456" w:hanging="935"/>
      </w:pPr>
    </w:lvl>
    <w:lvl w:ilvl="6">
      <w:start w:val="1"/>
      <w:numFmt w:val="decimal"/>
      <w:lvlText w:val="%1.−.%3.%4.%5.%6.%7."/>
      <w:lvlJc w:val="left"/>
      <w:pPr>
        <w:ind w:left="3960" w:hanging="1080"/>
      </w:pPr>
    </w:lvl>
    <w:lvl w:ilvl="7">
      <w:start w:val="1"/>
      <w:numFmt w:val="decimal"/>
      <w:lvlText w:val="%1.−.%3.%4.%5.%6.%7.%8."/>
      <w:lvlJc w:val="left"/>
      <w:pPr>
        <w:ind w:left="4464" w:hanging="1224"/>
      </w:pPr>
    </w:lvl>
    <w:lvl w:ilvl="8">
      <w:start w:val="1"/>
      <w:numFmt w:val="decimal"/>
      <w:lvlText w:val="%1.−.%3.%4.%5.%6.%7.%8.%9."/>
      <w:lvlJc w:val="left"/>
      <w:pPr>
        <w:ind w:left="5040" w:hanging="1440"/>
      </w:pPr>
    </w:lvl>
  </w:abstractNum>
  <w:abstractNum w:abstractNumId="1" w15:restartNumberingAfterBreak="0">
    <w:nsid w:val="0A3B3DC2"/>
    <w:multiLevelType w:val="multilevel"/>
    <w:tmpl w:val="17B00590"/>
    <w:lvl w:ilvl="0">
      <w:start w:val="1"/>
      <w:numFmt w:val="bullet"/>
      <w:lvlText w:val="−"/>
      <w:lvlJc w:val="left"/>
      <w:pPr>
        <w:ind w:left="1800" w:hanging="360"/>
      </w:pPr>
      <w:rPr>
        <w:rFonts w:ascii="Noto Sans Symbols" w:eastAsia="Noto Sans Symbols" w:hAnsi="Noto Sans Symbols" w:cs="Noto Sans Symbols"/>
      </w:rPr>
    </w:lvl>
    <w:lvl w:ilvl="1">
      <w:start w:val="1"/>
      <w:numFmt w:val="decimal"/>
      <w:lvlText w:val="−.%2."/>
      <w:lvlJc w:val="left"/>
      <w:pPr>
        <w:ind w:left="2232" w:hanging="432"/>
      </w:pPr>
    </w:lvl>
    <w:lvl w:ilvl="2">
      <w:start w:val="1"/>
      <w:numFmt w:val="decimal"/>
      <w:lvlText w:val="−.%2.%3."/>
      <w:lvlJc w:val="left"/>
      <w:pPr>
        <w:ind w:left="2664" w:hanging="504"/>
      </w:pPr>
    </w:lvl>
    <w:lvl w:ilvl="3">
      <w:start w:val="1"/>
      <w:numFmt w:val="decimal"/>
      <w:lvlText w:val="−.%2.%3.%4."/>
      <w:lvlJc w:val="left"/>
      <w:pPr>
        <w:ind w:left="3168" w:hanging="648"/>
      </w:pPr>
    </w:lvl>
    <w:lvl w:ilvl="4">
      <w:start w:val="1"/>
      <w:numFmt w:val="decimal"/>
      <w:lvlText w:val="−.%2.%3.%4.%5."/>
      <w:lvlJc w:val="left"/>
      <w:pPr>
        <w:ind w:left="3672" w:hanging="792"/>
      </w:pPr>
    </w:lvl>
    <w:lvl w:ilvl="5">
      <w:start w:val="1"/>
      <w:numFmt w:val="decimal"/>
      <w:lvlText w:val="−.%2.%3.%4.%5.%6."/>
      <w:lvlJc w:val="left"/>
      <w:pPr>
        <w:ind w:left="4176" w:hanging="936"/>
      </w:pPr>
    </w:lvl>
    <w:lvl w:ilvl="6">
      <w:start w:val="1"/>
      <w:numFmt w:val="decimal"/>
      <w:lvlText w:val="−.%2.%3.%4.%5.%6.%7."/>
      <w:lvlJc w:val="left"/>
      <w:pPr>
        <w:ind w:left="4680" w:hanging="1080"/>
      </w:pPr>
    </w:lvl>
    <w:lvl w:ilvl="7">
      <w:start w:val="1"/>
      <w:numFmt w:val="decimal"/>
      <w:lvlText w:val="−.%2.%3.%4.%5.%6.%7.%8."/>
      <w:lvlJc w:val="left"/>
      <w:pPr>
        <w:ind w:left="5184" w:hanging="1224"/>
      </w:pPr>
    </w:lvl>
    <w:lvl w:ilvl="8">
      <w:start w:val="1"/>
      <w:numFmt w:val="decimal"/>
      <w:lvlText w:val="−.%2.%3.%4.%5.%6.%7.%8.%9."/>
      <w:lvlJc w:val="left"/>
      <w:pPr>
        <w:ind w:left="5760" w:hanging="1440"/>
      </w:pPr>
    </w:lvl>
  </w:abstractNum>
  <w:abstractNum w:abstractNumId="2" w15:restartNumberingAfterBreak="0">
    <w:nsid w:val="10623129"/>
    <w:multiLevelType w:val="multilevel"/>
    <w:tmpl w:val="7C02E02E"/>
    <w:lvl w:ilvl="0">
      <w:start w:val="9"/>
      <w:numFmt w:val="decimal"/>
      <w:lvlText w:val="%1."/>
      <w:lvlJc w:val="left"/>
      <w:pPr>
        <w:ind w:left="72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584" w:hanging="504"/>
      </w:pPr>
    </w:lvl>
    <w:lvl w:ilvl="3">
      <w:start w:val="1"/>
      <w:numFmt w:val="decimal"/>
      <w:lvlText w:val="%1.−.%3.%4."/>
      <w:lvlJc w:val="left"/>
      <w:pPr>
        <w:ind w:left="2088" w:hanging="648"/>
      </w:pPr>
    </w:lvl>
    <w:lvl w:ilvl="4">
      <w:start w:val="1"/>
      <w:numFmt w:val="decimal"/>
      <w:lvlText w:val="%1.−.%3.%4.%5."/>
      <w:lvlJc w:val="left"/>
      <w:pPr>
        <w:ind w:left="2592" w:hanging="792"/>
      </w:pPr>
    </w:lvl>
    <w:lvl w:ilvl="5">
      <w:start w:val="1"/>
      <w:numFmt w:val="decimal"/>
      <w:lvlText w:val="%1.−.%3.%4.%5.%6."/>
      <w:lvlJc w:val="left"/>
      <w:pPr>
        <w:ind w:left="3096" w:hanging="935"/>
      </w:pPr>
    </w:lvl>
    <w:lvl w:ilvl="6">
      <w:start w:val="1"/>
      <w:numFmt w:val="decimal"/>
      <w:lvlText w:val="%1.−.%3.%4.%5.%6.%7."/>
      <w:lvlJc w:val="left"/>
      <w:pPr>
        <w:ind w:left="3600" w:hanging="1080"/>
      </w:pPr>
    </w:lvl>
    <w:lvl w:ilvl="7">
      <w:start w:val="1"/>
      <w:numFmt w:val="decimal"/>
      <w:lvlText w:val="%1.−.%3.%4.%5.%6.%7.%8."/>
      <w:lvlJc w:val="left"/>
      <w:pPr>
        <w:ind w:left="4104" w:hanging="1224"/>
      </w:pPr>
    </w:lvl>
    <w:lvl w:ilvl="8">
      <w:start w:val="1"/>
      <w:numFmt w:val="decimal"/>
      <w:lvlText w:val="%1.−.%3.%4.%5.%6.%7.%8.%9."/>
      <w:lvlJc w:val="left"/>
      <w:pPr>
        <w:ind w:left="4680" w:hanging="1440"/>
      </w:pPr>
    </w:lvl>
  </w:abstractNum>
  <w:abstractNum w:abstractNumId="3" w15:restartNumberingAfterBreak="0">
    <w:nsid w:val="18813847"/>
    <w:multiLevelType w:val="multilevel"/>
    <w:tmpl w:val="660C2F32"/>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1B7171BD"/>
    <w:multiLevelType w:val="multilevel"/>
    <w:tmpl w:val="52BA4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0B103D"/>
    <w:multiLevelType w:val="multilevel"/>
    <w:tmpl w:val="70EC6AC4"/>
    <w:lvl w:ilvl="0">
      <w:start w:val="1"/>
      <w:numFmt w:val="decimal"/>
      <w:lvlText w:val="%1."/>
      <w:lvlJc w:val="left"/>
      <w:pPr>
        <w:ind w:left="1080" w:hanging="360"/>
      </w:pPr>
    </w:lvl>
    <w:lvl w:ilvl="1">
      <w:start w:val="1"/>
      <w:numFmt w:val="decimal"/>
      <w:lvlText w:val="%1.%2."/>
      <w:lvlJc w:val="left"/>
      <w:pPr>
        <w:ind w:left="1512" w:hanging="432"/>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448" w:hanging="648"/>
      </w:pPr>
    </w:lvl>
    <w:lvl w:ilvl="4">
      <w:start w:val="1"/>
      <w:numFmt w:val="decimal"/>
      <w:lvlText w:val="%1.%2.−.%4.%5."/>
      <w:lvlJc w:val="left"/>
      <w:pPr>
        <w:ind w:left="2952" w:hanging="792"/>
      </w:pPr>
    </w:lvl>
    <w:lvl w:ilvl="5">
      <w:start w:val="1"/>
      <w:numFmt w:val="decimal"/>
      <w:lvlText w:val="%1.%2.−.%4.%5.%6."/>
      <w:lvlJc w:val="left"/>
      <w:pPr>
        <w:ind w:left="3456" w:hanging="935"/>
      </w:pPr>
    </w:lvl>
    <w:lvl w:ilvl="6">
      <w:start w:val="1"/>
      <w:numFmt w:val="decimal"/>
      <w:lvlText w:val="%1.%2.−.%4.%5.%6.%7."/>
      <w:lvlJc w:val="left"/>
      <w:pPr>
        <w:ind w:left="3960" w:hanging="1080"/>
      </w:pPr>
    </w:lvl>
    <w:lvl w:ilvl="7">
      <w:start w:val="1"/>
      <w:numFmt w:val="decimal"/>
      <w:lvlText w:val="%1.%2.−.%4.%5.%6.%7.%8."/>
      <w:lvlJc w:val="left"/>
      <w:pPr>
        <w:ind w:left="4464" w:hanging="1224"/>
      </w:pPr>
    </w:lvl>
    <w:lvl w:ilvl="8">
      <w:start w:val="1"/>
      <w:numFmt w:val="decimal"/>
      <w:lvlText w:val="%1.%2.−.%4.%5.%6.%7.%8.%9."/>
      <w:lvlJc w:val="left"/>
      <w:pPr>
        <w:ind w:left="5040" w:hanging="1440"/>
      </w:pPr>
    </w:lvl>
  </w:abstractNum>
  <w:abstractNum w:abstractNumId="6" w15:restartNumberingAfterBreak="0">
    <w:nsid w:val="210B6258"/>
    <w:multiLevelType w:val="multilevel"/>
    <w:tmpl w:val="498C0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4D0073"/>
    <w:multiLevelType w:val="multilevel"/>
    <w:tmpl w:val="DC24CFC4"/>
    <w:lvl w:ilvl="0">
      <w:start w:val="9"/>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2C946AE1"/>
    <w:multiLevelType w:val="multilevel"/>
    <w:tmpl w:val="356862B8"/>
    <w:lvl w:ilvl="0">
      <w:start w:val="2"/>
      <w:numFmt w:val="bullet"/>
      <w:lvlText w:val="-"/>
      <w:lvlJc w:val="left"/>
      <w:pPr>
        <w:ind w:left="1800" w:hanging="360"/>
      </w:pPr>
      <w:rPr>
        <w:rFonts w:ascii="Arial" w:eastAsia="Arial" w:hAnsi="Arial" w:cs="Arial"/>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36EC41E5"/>
    <w:multiLevelType w:val="multilevel"/>
    <w:tmpl w:val="45927EC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3AFF7CF9"/>
    <w:multiLevelType w:val="multilevel"/>
    <w:tmpl w:val="7A8CCE3C"/>
    <w:lvl w:ilvl="0">
      <w:start w:val="1"/>
      <w:numFmt w:val="decimal"/>
      <w:lvlText w:val="%1."/>
      <w:lvlJc w:val="left"/>
      <w:pPr>
        <w:ind w:left="108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4."/>
      <w:lvlJc w:val="left"/>
      <w:pPr>
        <w:ind w:left="2448" w:hanging="648"/>
      </w:pPr>
    </w:lvl>
    <w:lvl w:ilvl="4">
      <w:start w:val="1"/>
      <w:numFmt w:val="decimal"/>
      <w:lvlText w:val="%1.−.−.%4.%5."/>
      <w:lvlJc w:val="left"/>
      <w:pPr>
        <w:ind w:left="2952" w:hanging="792"/>
      </w:pPr>
    </w:lvl>
    <w:lvl w:ilvl="5">
      <w:start w:val="1"/>
      <w:numFmt w:val="decimal"/>
      <w:lvlText w:val="%1.−.−.%4.%5.%6."/>
      <w:lvlJc w:val="left"/>
      <w:pPr>
        <w:ind w:left="3456" w:hanging="935"/>
      </w:pPr>
    </w:lvl>
    <w:lvl w:ilvl="6">
      <w:start w:val="1"/>
      <w:numFmt w:val="decimal"/>
      <w:lvlText w:val="%1.−.−.%4.%5.%6.%7."/>
      <w:lvlJc w:val="left"/>
      <w:pPr>
        <w:ind w:left="3960" w:hanging="1080"/>
      </w:pPr>
    </w:lvl>
    <w:lvl w:ilvl="7">
      <w:start w:val="1"/>
      <w:numFmt w:val="decimal"/>
      <w:lvlText w:val="%1.−.−.%4.%5.%6.%7.%8."/>
      <w:lvlJc w:val="left"/>
      <w:pPr>
        <w:ind w:left="4464" w:hanging="1224"/>
      </w:pPr>
    </w:lvl>
    <w:lvl w:ilvl="8">
      <w:start w:val="1"/>
      <w:numFmt w:val="decimal"/>
      <w:lvlText w:val="%1.−.−.%4.%5.%6.%7.%8.%9."/>
      <w:lvlJc w:val="left"/>
      <w:pPr>
        <w:ind w:left="5040" w:hanging="1440"/>
      </w:pPr>
    </w:lvl>
  </w:abstractNum>
  <w:abstractNum w:abstractNumId="11" w15:restartNumberingAfterBreak="0">
    <w:nsid w:val="3BF268AB"/>
    <w:multiLevelType w:val="multilevel"/>
    <w:tmpl w:val="4600B956"/>
    <w:lvl w:ilvl="0">
      <w:start w:val="1"/>
      <w:numFmt w:val="bullet"/>
      <w:lvlText w:val="−"/>
      <w:lvlJc w:val="left"/>
      <w:pPr>
        <w:ind w:left="1800" w:hanging="360"/>
      </w:pPr>
      <w:rPr>
        <w:rFonts w:ascii="Noto Sans Symbols" w:eastAsia="Noto Sans Symbols" w:hAnsi="Noto Sans Symbols" w:cs="Noto Sans Symbols"/>
      </w:rPr>
    </w:lvl>
    <w:lvl w:ilvl="1">
      <w:start w:val="1"/>
      <w:numFmt w:val="decimal"/>
      <w:lvlText w:val="−.%2."/>
      <w:lvlJc w:val="left"/>
      <w:pPr>
        <w:ind w:left="2232" w:hanging="432"/>
      </w:pPr>
    </w:lvl>
    <w:lvl w:ilvl="2">
      <w:start w:val="1"/>
      <w:numFmt w:val="decimal"/>
      <w:lvlText w:val="−.%2.%3."/>
      <w:lvlJc w:val="left"/>
      <w:pPr>
        <w:ind w:left="2664" w:hanging="504"/>
      </w:pPr>
    </w:lvl>
    <w:lvl w:ilvl="3">
      <w:start w:val="1"/>
      <w:numFmt w:val="decimal"/>
      <w:lvlText w:val="−.%2.%3.%4."/>
      <w:lvlJc w:val="left"/>
      <w:pPr>
        <w:ind w:left="3168" w:hanging="648"/>
      </w:pPr>
    </w:lvl>
    <w:lvl w:ilvl="4">
      <w:start w:val="1"/>
      <w:numFmt w:val="decimal"/>
      <w:lvlText w:val="−.%2.%3.%4.%5."/>
      <w:lvlJc w:val="left"/>
      <w:pPr>
        <w:ind w:left="3672" w:hanging="792"/>
      </w:pPr>
    </w:lvl>
    <w:lvl w:ilvl="5">
      <w:start w:val="1"/>
      <w:numFmt w:val="decimal"/>
      <w:lvlText w:val="−.%2.%3.%4.%5.%6."/>
      <w:lvlJc w:val="left"/>
      <w:pPr>
        <w:ind w:left="4176" w:hanging="936"/>
      </w:pPr>
    </w:lvl>
    <w:lvl w:ilvl="6">
      <w:start w:val="1"/>
      <w:numFmt w:val="decimal"/>
      <w:lvlText w:val="−.%2.%3.%4.%5.%6.%7."/>
      <w:lvlJc w:val="left"/>
      <w:pPr>
        <w:ind w:left="4680" w:hanging="1080"/>
      </w:pPr>
    </w:lvl>
    <w:lvl w:ilvl="7">
      <w:start w:val="1"/>
      <w:numFmt w:val="decimal"/>
      <w:lvlText w:val="−.%2.%3.%4.%5.%6.%7.%8."/>
      <w:lvlJc w:val="left"/>
      <w:pPr>
        <w:ind w:left="5184" w:hanging="1224"/>
      </w:pPr>
    </w:lvl>
    <w:lvl w:ilvl="8">
      <w:start w:val="1"/>
      <w:numFmt w:val="decimal"/>
      <w:lvlText w:val="−.%2.%3.%4.%5.%6.%7.%8.%9."/>
      <w:lvlJc w:val="left"/>
      <w:pPr>
        <w:ind w:left="5760" w:hanging="1440"/>
      </w:pPr>
    </w:lvl>
  </w:abstractNum>
  <w:abstractNum w:abstractNumId="12" w15:restartNumberingAfterBreak="0">
    <w:nsid w:val="3C862D0F"/>
    <w:multiLevelType w:val="multilevel"/>
    <w:tmpl w:val="B26A0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5F3F75"/>
    <w:multiLevelType w:val="multilevel"/>
    <w:tmpl w:val="3ECA16F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42D472C5"/>
    <w:multiLevelType w:val="multilevel"/>
    <w:tmpl w:val="A15CCA7A"/>
    <w:lvl w:ilvl="0">
      <w:start w:val="8"/>
      <w:numFmt w:val="decimal"/>
      <w:lvlText w:val="%1."/>
      <w:lvlJc w:val="left"/>
      <w:pPr>
        <w:ind w:left="108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1.−.%3."/>
      <w:lvlJc w:val="left"/>
      <w:pPr>
        <w:ind w:left="1944" w:hanging="504"/>
      </w:pPr>
    </w:lvl>
    <w:lvl w:ilvl="3">
      <w:start w:val="1"/>
      <w:numFmt w:val="decimal"/>
      <w:lvlText w:val="%1.−.%3.%4."/>
      <w:lvlJc w:val="left"/>
      <w:pPr>
        <w:ind w:left="2448" w:hanging="648"/>
      </w:pPr>
    </w:lvl>
    <w:lvl w:ilvl="4">
      <w:start w:val="1"/>
      <w:numFmt w:val="decimal"/>
      <w:lvlText w:val="%1.−.%3.%4.%5."/>
      <w:lvlJc w:val="left"/>
      <w:pPr>
        <w:ind w:left="2952" w:hanging="792"/>
      </w:pPr>
    </w:lvl>
    <w:lvl w:ilvl="5">
      <w:start w:val="1"/>
      <w:numFmt w:val="decimal"/>
      <w:lvlText w:val="%1.−.%3.%4.%5.%6."/>
      <w:lvlJc w:val="left"/>
      <w:pPr>
        <w:ind w:left="3456" w:hanging="935"/>
      </w:pPr>
    </w:lvl>
    <w:lvl w:ilvl="6">
      <w:start w:val="1"/>
      <w:numFmt w:val="decimal"/>
      <w:lvlText w:val="%1.−.%3.%4.%5.%6.%7."/>
      <w:lvlJc w:val="left"/>
      <w:pPr>
        <w:ind w:left="3960" w:hanging="1080"/>
      </w:pPr>
    </w:lvl>
    <w:lvl w:ilvl="7">
      <w:start w:val="1"/>
      <w:numFmt w:val="decimal"/>
      <w:lvlText w:val="%1.−.%3.%4.%5.%6.%7.%8."/>
      <w:lvlJc w:val="left"/>
      <w:pPr>
        <w:ind w:left="4464" w:hanging="1224"/>
      </w:pPr>
    </w:lvl>
    <w:lvl w:ilvl="8">
      <w:start w:val="1"/>
      <w:numFmt w:val="decimal"/>
      <w:lvlText w:val="%1.−.%3.%4.%5.%6.%7.%8.%9."/>
      <w:lvlJc w:val="left"/>
      <w:pPr>
        <w:ind w:left="5040" w:hanging="1440"/>
      </w:pPr>
    </w:lvl>
  </w:abstractNum>
  <w:abstractNum w:abstractNumId="15" w15:restartNumberingAfterBreak="0">
    <w:nsid w:val="473927BA"/>
    <w:multiLevelType w:val="multilevel"/>
    <w:tmpl w:val="8DC41422"/>
    <w:lvl w:ilvl="0">
      <w:start w:val="1"/>
      <w:numFmt w:val="bullet"/>
      <w:lvlText w:val="−"/>
      <w:lvlJc w:val="left"/>
      <w:pPr>
        <w:ind w:left="1800" w:hanging="360"/>
      </w:pPr>
      <w:rPr>
        <w:rFonts w:ascii="Noto Sans Symbols" w:eastAsia="Noto Sans Symbols" w:hAnsi="Noto Sans Symbols" w:cs="Noto Sans Symbols"/>
      </w:rPr>
    </w:lvl>
    <w:lvl w:ilvl="1">
      <w:start w:val="1"/>
      <w:numFmt w:val="decimal"/>
      <w:lvlText w:val="−.%2."/>
      <w:lvlJc w:val="left"/>
      <w:pPr>
        <w:ind w:left="2232" w:hanging="432"/>
      </w:pPr>
    </w:lvl>
    <w:lvl w:ilvl="2">
      <w:start w:val="1"/>
      <w:numFmt w:val="decimal"/>
      <w:lvlText w:val="−.%2.%3."/>
      <w:lvlJc w:val="left"/>
      <w:pPr>
        <w:ind w:left="2664" w:hanging="504"/>
      </w:pPr>
    </w:lvl>
    <w:lvl w:ilvl="3">
      <w:start w:val="1"/>
      <w:numFmt w:val="decimal"/>
      <w:lvlText w:val="−.%2.%3.%4."/>
      <w:lvlJc w:val="left"/>
      <w:pPr>
        <w:ind w:left="3168" w:hanging="648"/>
      </w:pPr>
    </w:lvl>
    <w:lvl w:ilvl="4">
      <w:start w:val="1"/>
      <w:numFmt w:val="decimal"/>
      <w:lvlText w:val="−.%2.%3.%4.%5."/>
      <w:lvlJc w:val="left"/>
      <w:pPr>
        <w:ind w:left="3672" w:hanging="792"/>
      </w:pPr>
    </w:lvl>
    <w:lvl w:ilvl="5">
      <w:start w:val="1"/>
      <w:numFmt w:val="decimal"/>
      <w:lvlText w:val="−.%2.%3.%4.%5.%6."/>
      <w:lvlJc w:val="left"/>
      <w:pPr>
        <w:ind w:left="4176" w:hanging="936"/>
      </w:pPr>
    </w:lvl>
    <w:lvl w:ilvl="6">
      <w:start w:val="1"/>
      <w:numFmt w:val="decimal"/>
      <w:lvlText w:val="−.%2.%3.%4.%5.%6.%7."/>
      <w:lvlJc w:val="left"/>
      <w:pPr>
        <w:ind w:left="4680" w:hanging="1080"/>
      </w:pPr>
    </w:lvl>
    <w:lvl w:ilvl="7">
      <w:start w:val="1"/>
      <w:numFmt w:val="decimal"/>
      <w:lvlText w:val="−.%2.%3.%4.%5.%6.%7.%8."/>
      <w:lvlJc w:val="left"/>
      <w:pPr>
        <w:ind w:left="5184" w:hanging="1224"/>
      </w:pPr>
    </w:lvl>
    <w:lvl w:ilvl="8">
      <w:start w:val="1"/>
      <w:numFmt w:val="decimal"/>
      <w:lvlText w:val="−.%2.%3.%4.%5.%6.%7.%8.%9."/>
      <w:lvlJc w:val="left"/>
      <w:pPr>
        <w:ind w:left="5760" w:hanging="1440"/>
      </w:pPr>
    </w:lvl>
  </w:abstractNum>
  <w:abstractNum w:abstractNumId="16" w15:restartNumberingAfterBreak="0">
    <w:nsid w:val="50F20C5C"/>
    <w:multiLevelType w:val="multilevel"/>
    <w:tmpl w:val="8BE0935C"/>
    <w:lvl w:ilvl="0">
      <w:start w:val="1"/>
      <w:numFmt w:val="decimal"/>
      <w:lvlText w:val="%1."/>
      <w:lvlJc w:val="left"/>
      <w:pPr>
        <w:ind w:left="1080" w:hanging="360"/>
      </w:pPr>
    </w:lvl>
    <w:lvl w:ilvl="1">
      <w:start w:val="1"/>
      <w:numFmt w:val="decimal"/>
      <w:lvlText w:val="%1.%2."/>
      <w:lvlJc w:val="left"/>
      <w:pPr>
        <w:ind w:left="1512" w:hanging="432"/>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448" w:hanging="648"/>
      </w:pPr>
    </w:lvl>
    <w:lvl w:ilvl="4">
      <w:start w:val="1"/>
      <w:numFmt w:val="decimal"/>
      <w:lvlText w:val="%1.%2.−.%4.%5."/>
      <w:lvlJc w:val="left"/>
      <w:pPr>
        <w:ind w:left="2952" w:hanging="792"/>
      </w:pPr>
    </w:lvl>
    <w:lvl w:ilvl="5">
      <w:start w:val="1"/>
      <w:numFmt w:val="decimal"/>
      <w:lvlText w:val="%1.%2.−.%4.%5.%6."/>
      <w:lvlJc w:val="left"/>
      <w:pPr>
        <w:ind w:left="3456" w:hanging="935"/>
      </w:pPr>
    </w:lvl>
    <w:lvl w:ilvl="6">
      <w:start w:val="1"/>
      <w:numFmt w:val="decimal"/>
      <w:lvlText w:val="%1.%2.−.%4.%5.%6.%7."/>
      <w:lvlJc w:val="left"/>
      <w:pPr>
        <w:ind w:left="3960" w:hanging="1080"/>
      </w:pPr>
    </w:lvl>
    <w:lvl w:ilvl="7">
      <w:start w:val="1"/>
      <w:numFmt w:val="decimal"/>
      <w:lvlText w:val="%1.%2.−.%4.%5.%6.%7.%8."/>
      <w:lvlJc w:val="left"/>
      <w:pPr>
        <w:ind w:left="4464" w:hanging="1224"/>
      </w:pPr>
    </w:lvl>
    <w:lvl w:ilvl="8">
      <w:start w:val="1"/>
      <w:numFmt w:val="decimal"/>
      <w:lvlText w:val="%1.%2.−.%4.%5.%6.%7.%8.%9."/>
      <w:lvlJc w:val="left"/>
      <w:pPr>
        <w:ind w:left="5040" w:hanging="1440"/>
      </w:pPr>
    </w:lvl>
  </w:abstractNum>
  <w:abstractNum w:abstractNumId="17" w15:restartNumberingAfterBreak="0">
    <w:nsid w:val="59C76513"/>
    <w:multiLevelType w:val="multilevel"/>
    <w:tmpl w:val="CFD49994"/>
    <w:lvl w:ilvl="0">
      <w:start w:val="1"/>
      <w:numFmt w:val="bullet"/>
      <w:lvlText w:val="−"/>
      <w:lvlJc w:val="left"/>
      <w:pPr>
        <w:ind w:left="1800" w:hanging="360"/>
      </w:pPr>
      <w:rPr>
        <w:rFonts w:ascii="Noto Sans Symbols" w:eastAsia="Noto Sans Symbols" w:hAnsi="Noto Sans Symbols" w:cs="Noto Sans Symbols"/>
      </w:rPr>
    </w:lvl>
    <w:lvl w:ilvl="1">
      <w:start w:val="1"/>
      <w:numFmt w:val="decimal"/>
      <w:lvlText w:val="−.%2."/>
      <w:lvlJc w:val="left"/>
      <w:pPr>
        <w:ind w:left="2232" w:hanging="432"/>
      </w:pPr>
    </w:lvl>
    <w:lvl w:ilvl="2">
      <w:start w:val="1"/>
      <w:numFmt w:val="decimal"/>
      <w:lvlText w:val="−.%2.%3."/>
      <w:lvlJc w:val="left"/>
      <w:pPr>
        <w:ind w:left="2664" w:hanging="504"/>
      </w:pPr>
    </w:lvl>
    <w:lvl w:ilvl="3">
      <w:start w:val="1"/>
      <w:numFmt w:val="decimal"/>
      <w:lvlText w:val="−.%2.%3.%4."/>
      <w:lvlJc w:val="left"/>
      <w:pPr>
        <w:ind w:left="3168" w:hanging="648"/>
      </w:pPr>
    </w:lvl>
    <w:lvl w:ilvl="4">
      <w:start w:val="1"/>
      <w:numFmt w:val="decimal"/>
      <w:lvlText w:val="−.%2.%3.%4.%5."/>
      <w:lvlJc w:val="left"/>
      <w:pPr>
        <w:ind w:left="3672" w:hanging="792"/>
      </w:pPr>
    </w:lvl>
    <w:lvl w:ilvl="5">
      <w:start w:val="1"/>
      <w:numFmt w:val="decimal"/>
      <w:lvlText w:val="−.%2.%3.%4.%5.%6."/>
      <w:lvlJc w:val="left"/>
      <w:pPr>
        <w:ind w:left="4176" w:hanging="936"/>
      </w:pPr>
    </w:lvl>
    <w:lvl w:ilvl="6">
      <w:start w:val="1"/>
      <w:numFmt w:val="decimal"/>
      <w:lvlText w:val="−.%2.%3.%4.%5.%6.%7."/>
      <w:lvlJc w:val="left"/>
      <w:pPr>
        <w:ind w:left="4680" w:hanging="1080"/>
      </w:pPr>
    </w:lvl>
    <w:lvl w:ilvl="7">
      <w:start w:val="1"/>
      <w:numFmt w:val="decimal"/>
      <w:lvlText w:val="−.%2.%3.%4.%5.%6.%7.%8."/>
      <w:lvlJc w:val="left"/>
      <w:pPr>
        <w:ind w:left="5184" w:hanging="1224"/>
      </w:pPr>
    </w:lvl>
    <w:lvl w:ilvl="8">
      <w:start w:val="1"/>
      <w:numFmt w:val="decimal"/>
      <w:lvlText w:val="−.%2.%3.%4.%5.%6.%7.%8.%9."/>
      <w:lvlJc w:val="left"/>
      <w:pPr>
        <w:ind w:left="5760" w:hanging="1440"/>
      </w:pPr>
    </w:lvl>
  </w:abstractNum>
  <w:abstractNum w:abstractNumId="18" w15:restartNumberingAfterBreak="0">
    <w:nsid w:val="5E66379B"/>
    <w:multiLevelType w:val="multilevel"/>
    <w:tmpl w:val="0DF61082"/>
    <w:lvl w:ilvl="0">
      <w:start w:val="1"/>
      <w:numFmt w:val="bullet"/>
      <w:lvlText w:val="−"/>
      <w:lvlJc w:val="left"/>
      <w:pPr>
        <w:ind w:left="1800" w:hanging="360"/>
      </w:pPr>
      <w:rPr>
        <w:rFonts w:ascii="Noto Sans Symbols" w:eastAsia="Noto Sans Symbols" w:hAnsi="Noto Sans Symbols" w:cs="Noto Sans Symbols"/>
      </w:rPr>
    </w:lvl>
    <w:lvl w:ilvl="1">
      <w:start w:val="1"/>
      <w:numFmt w:val="decimal"/>
      <w:lvlText w:val="−.%2."/>
      <w:lvlJc w:val="left"/>
      <w:pPr>
        <w:ind w:left="2232" w:hanging="432"/>
      </w:pPr>
    </w:lvl>
    <w:lvl w:ilvl="2">
      <w:start w:val="1"/>
      <w:numFmt w:val="decimal"/>
      <w:lvlText w:val="−.%2.%3."/>
      <w:lvlJc w:val="left"/>
      <w:pPr>
        <w:ind w:left="2664" w:hanging="504"/>
      </w:pPr>
    </w:lvl>
    <w:lvl w:ilvl="3">
      <w:start w:val="1"/>
      <w:numFmt w:val="decimal"/>
      <w:lvlText w:val="−.%2.%3.%4."/>
      <w:lvlJc w:val="left"/>
      <w:pPr>
        <w:ind w:left="3168" w:hanging="648"/>
      </w:pPr>
    </w:lvl>
    <w:lvl w:ilvl="4">
      <w:start w:val="1"/>
      <w:numFmt w:val="decimal"/>
      <w:lvlText w:val="−.%2.%3.%4.%5."/>
      <w:lvlJc w:val="left"/>
      <w:pPr>
        <w:ind w:left="3672" w:hanging="792"/>
      </w:pPr>
    </w:lvl>
    <w:lvl w:ilvl="5">
      <w:start w:val="1"/>
      <w:numFmt w:val="decimal"/>
      <w:lvlText w:val="−.%2.%3.%4.%5.%6."/>
      <w:lvlJc w:val="left"/>
      <w:pPr>
        <w:ind w:left="4176" w:hanging="936"/>
      </w:pPr>
    </w:lvl>
    <w:lvl w:ilvl="6">
      <w:start w:val="1"/>
      <w:numFmt w:val="decimal"/>
      <w:lvlText w:val="−.%2.%3.%4.%5.%6.%7."/>
      <w:lvlJc w:val="left"/>
      <w:pPr>
        <w:ind w:left="4680" w:hanging="1080"/>
      </w:pPr>
    </w:lvl>
    <w:lvl w:ilvl="7">
      <w:start w:val="1"/>
      <w:numFmt w:val="decimal"/>
      <w:lvlText w:val="−.%2.%3.%4.%5.%6.%7.%8."/>
      <w:lvlJc w:val="left"/>
      <w:pPr>
        <w:ind w:left="5184" w:hanging="1224"/>
      </w:pPr>
    </w:lvl>
    <w:lvl w:ilvl="8">
      <w:start w:val="1"/>
      <w:numFmt w:val="decimal"/>
      <w:lvlText w:val="−.%2.%3.%4.%5.%6.%7.%8.%9."/>
      <w:lvlJc w:val="left"/>
      <w:pPr>
        <w:ind w:left="5760" w:hanging="1440"/>
      </w:pPr>
    </w:lvl>
  </w:abstractNum>
  <w:abstractNum w:abstractNumId="19" w15:restartNumberingAfterBreak="0">
    <w:nsid w:val="672139CF"/>
    <w:multiLevelType w:val="multilevel"/>
    <w:tmpl w:val="FD1A5E6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0" w15:restartNumberingAfterBreak="0">
    <w:nsid w:val="6DBC1C09"/>
    <w:multiLevelType w:val="multilevel"/>
    <w:tmpl w:val="6F5A50DE"/>
    <w:lvl w:ilvl="0">
      <w:start w:val="8"/>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708737CF"/>
    <w:multiLevelType w:val="multilevel"/>
    <w:tmpl w:val="77EE86DE"/>
    <w:lvl w:ilvl="0">
      <w:start w:val="1"/>
      <w:numFmt w:val="bullet"/>
      <w:lvlText w:val="−"/>
      <w:lvlJc w:val="left"/>
      <w:pPr>
        <w:ind w:left="1800" w:hanging="360"/>
      </w:pPr>
      <w:rPr>
        <w:rFonts w:ascii="Noto Sans Symbols" w:eastAsia="Noto Sans Symbols" w:hAnsi="Noto Sans Symbols" w:cs="Noto Sans Symbols"/>
      </w:rPr>
    </w:lvl>
    <w:lvl w:ilvl="1">
      <w:start w:val="1"/>
      <w:numFmt w:val="decimal"/>
      <w:lvlText w:val="−.%2."/>
      <w:lvlJc w:val="left"/>
      <w:pPr>
        <w:ind w:left="2232" w:hanging="432"/>
      </w:pPr>
    </w:lvl>
    <w:lvl w:ilvl="2">
      <w:start w:val="1"/>
      <w:numFmt w:val="decimal"/>
      <w:lvlText w:val="−.%2.%3."/>
      <w:lvlJc w:val="left"/>
      <w:pPr>
        <w:ind w:left="2664" w:hanging="504"/>
      </w:pPr>
    </w:lvl>
    <w:lvl w:ilvl="3">
      <w:start w:val="1"/>
      <w:numFmt w:val="decimal"/>
      <w:lvlText w:val="−.%2.%3.%4."/>
      <w:lvlJc w:val="left"/>
      <w:pPr>
        <w:ind w:left="3168" w:hanging="648"/>
      </w:pPr>
    </w:lvl>
    <w:lvl w:ilvl="4">
      <w:start w:val="1"/>
      <w:numFmt w:val="decimal"/>
      <w:lvlText w:val="−.%2.%3.%4.%5."/>
      <w:lvlJc w:val="left"/>
      <w:pPr>
        <w:ind w:left="3672" w:hanging="792"/>
      </w:pPr>
    </w:lvl>
    <w:lvl w:ilvl="5">
      <w:start w:val="1"/>
      <w:numFmt w:val="decimal"/>
      <w:lvlText w:val="−.%2.%3.%4.%5.%6."/>
      <w:lvlJc w:val="left"/>
      <w:pPr>
        <w:ind w:left="4176" w:hanging="936"/>
      </w:pPr>
    </w:lvl>
    <w:lvl w:ilvl="6">
      <w:start w:val="1"/>
      <w:numFmt w:val="decimal"/>
      <w:lvlText w:val="−.%2.%3.%4.%5.%6.%7."/>
      <w:lvlJc w:val="left"/>
      <w:pPr>
        <w:ind w:left="4680" w:hanging="1080"/>
      </w:pPr>
    </w:lvl>
    <w:lvl w:ilvl="7">
      <w:start w:val="1"/>
      <w:numFmt w:val="decimal"/>
      <w:lvlText w:val="−.%2.%3.%4.%5.%6.%7.%8."/>
      <w:lvlJc w:val="left"/>
      <w:pPr>
        <w:ind w:left="5184" w:hanging="1224"/>
      </w:pPr>
    </w:lvl>
    <w:lvl w:ilvl="8">
      <w:start w:val="1"/>
      <w:numFmt w:val="decimal"/>
      <w:lvlText w:val="−.%2.%3.%4.%5.%6.%7.%8.%9."/>
      <w:lvlJc w:val="left"/>
      <w:pPr>
        <w:ind w:left="5760" w:hanging="1440"/>
      </w:pPr>
    </w:lvl>
  </w:abstractNum>
  <w:abstractNum w:abstractNumId="22" w15:restartNumberingAfterBreak="0">
    <w:nsid w:val="78203EE0"/>
    <w:multiLevelType w:val="multilevel"/>
    <w:tmpl w:val="B8E0FE98"/>
    <w:lvl w:ilvl="0">
      <w:start w:val="1"/>
      <w:numFmt w:val="bullet"/>
      <w:lvlText w:val="−"/>
      <w:lvlJc w:val="left"/>
      <w:pPr>
        <w:ind w:left="1800" w:hanging="360"/>
      </w:pPr>
      <w:rPr>
        <w:rFonts w:ascii="Noto Sans Symbols" w:eastAsia="Noto Sans Symbols" w:hAnsi="Noto Sans Symbols" w:cs="Noto Sans Symbols"/>
      </w:rPr>
    </w:lvl>
    <w:lvl w:ilvl="1">
      <w:start w:val="1"/>
      <w:numFmt w:val="decimal"/>
      <w:lvlText w:val="−.%2."/>
      <w:lvlJc w:val="left"/>
      <w:pPr>
        <w:ind w:left="2232" w:hanging="432"/>
      </w:pPr>
    </w:lvl>
    <w:lvl w:ilvl="2">
      <w:start w:val="1"/>
      <w:numFmt w:val="decimal"/>
      <w:lvlText w:val="−.%2.%3."/>
      <w:lvlJc w:val="left"/>
      <w:pPr>
        <w:ind w:left="2664" w:hanging="504"/>
      </w:pPr>
    </w:lvl>
    <w:lvl w:ilvl="3">
      <w:start w:val="1"/>
      <w:numFmt w:val="decimal"/>
      <w:lvlText w:val="−.%2.%3.%4."/>
      <w:lvlJc w:val="left"/>
      <w:pPr>
        <w:ind w:left="3168" w:hanging="648"/>
      </w:pPr>
    </w:lvl>
    <w:lvl w:ilvl="4">
      <w:start w:val="1"/>
      <w:numFmt w:val="decimal"/>
      <w:lvlText w:val="−.%2.%3.%4.%5."/>
      <w:lvlJc w:val="left"/>
      <w:pPr>
        <w:ind w:left="3672" w:hanging="792"/>
      </w:pPr>
    </w:lvl>
    <w:lvl w:ilvl="5">
      <w:start w:val="1"/>
      <w:numFmt w:val="decimal"/>
      <w:lvlText w:val="−.%2.%3.%4.%5.%6."/>
      <w:lvlJc w:val="left"/>
      <w:pPr>
        <w:ind w:left="4176" w:hanging="936"/>
      </w:pPr>
    </w:lvl>
    <w:lvl w:ilvl="6">
      <w:start w:val="1"/>
      <w:numFmt w:val="decimal"/>
      <w:lvlText w:val="−.%2.%3.%4.%5.%6.%7."/>
      <w:lvlJc w:val="left"/>
      <w:pPr>
        <w:ind w:left="4680" w:hanging="1080"/>
      </w:pPr>
    </w:lvl>
    <w:lvl w:ilvl="7">
      <w:start w:val="1"/>
      <w:numFmt w:val="decimal"/>
      <w:lvlText w:val="−.%2.%3.%4.%5.%6.%7.%8."/>
      <w:lvlJc w:val="left"/>
      <w:pPr>
        <w:ind w:left="5184" w:hanging="1224"/>
      </w:pPr>
    </w:lvl>
    <w:lvl w:ilvl="8">
      <w:start w:val="1"/>
      <w:numFmt w:val="decimal"/>
      <w:lvlText w:val="−.%2.%3.%4.%5.%6.%7.%8.%9."/>
      <w:lvlJc w:val="left"/>
      <w:pPr>
        <w:ind w:left="5760" w:hanging="1440"/>
      </w:pPr>
    </w:lvl>
  </w:abstractNum>
  <w:abstractNum w:abstractNumId="23" w15:restartNumberingAfterBreak="0">
    <w:nsid w:val="7FDA1C51"/>
    <w:multiLevelType w:val="multilevel"/>
    <w:tmpl w:val="2B0AA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6480416">
    <w:abstractNumId w:val="8"/>
  </w:num>
  <w:num w:numId="2" w16cid:durableId="1916426494">
    <w:abstractNumId w:val="11"/>
  </w:num>
  <w:num w:numId="3" w16cid:durableId="1881089807">
    <w:abstractNumId w:val="3"/>
  </w:num>
  <w:num w:numId="4" w16cid:durableId="1405646979">
    <w:abstractNumId w:val="1"/>
  </w:num>
  <w:num w:numId="5" w16cid:durableId="601693529">
    <w:abstractNumId w:val="9"/>
  </w:num>
  <w:num w:numId="6" w16cid:durableId="1675180761">
    <w:abstractNumId w:val="13"/>
  </w:num>
  <w:num w:numId="7" w16cid:durableId="2004429920">
    <w:abstractNumId w:val="0"/>
  </w:num>
  <w:num w:numId="8" w16cid:durableId="323321448">
    <w:abstractNumId w:val="10"/>
  </w:num>
  <w:num w:numId="9" w16cid:durableId="631642081">
    <w:abstractNumId w:val="19"/>
  </w:num>
  <w:num w:numId="10" w16cid:durableId="1529679833">
    <w:abstractNumId w:val="20"/>
  </w:num>
  <w:num w:numId="11" w16cid:durableId="2051608461">
    <w:abstractNumId w:val="12"/>
  </w:num>
  <w:num w:numId="12" w16cid:durableId="442388084">
    <w:abstractNumId w:val="18"/>
  </w:num>
  <w:num w:numId="13" w16cid:durableId="680013703">
    <w:abstractNumId w:val="6"/>
  </w:num>
  <w:num w:numId="14" w16cid:durableId="441152125">
    <w:abstractNumId w:val="4"/>
  </w:num>
  <w:num w:numId="15" w16cid:durableId="2131169354">
    <w:abstractNumId w:val="16"/>
  </w:num>
  <w:num w:numId="16" w16cid:durableId="249391795">
    <w:abstractNumId w:val="23"/>
  </w:num>
  <w:num w:numId="17" w16cid:durableId="967782789">
    <w:abstractNumId w:val="7"/>
  </w:num>
  <w:num w:numId="18" w16cid:durableId="2075272037">
    <w:abstractNumId w:val="5"/>
  </w:num>
  <w:num w:numId="19" w16cid:durableId="416827273">
    <w:abstractNumId w:val="2"/>
  </w:num>
  <w:num w:numId="20" w16cid:durableId="1855680726">
    <w:abstractNumId w:val="15"/>
  </w:num>
  <w:num w:numId="21" w16cid:durableId="1994523922">
    <w:abstractNumId w:val="22"/>
  </w:num>
  <w:num w:numId="22" w16cid:durableId="1313825221">
    <w:abstractNumId w:val="14"/>
  </w:num>
  <w:num w:numId="23" w16cid:durableId="522866605">
    <w:abstractNumId w:val="21"/>
  </w:num>
  <w:num w:numId="24" w16cid:durableId="139683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holette.Pollard-odle">
    <w15:presenceInfo w15:providerId="AD" w15:userId="S::Nicholette.Pollard-odle@taso.org.uk::f31e232d-ac4d-4335-8ac2-d5ba5bbd4f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FCC"/>
    <w:rsid w:val="0017450A"/>
    <w:rsid w:val="002B7FCC"/>
    <w:rsid w:val="003C4436"/>
    <w:rsid w:val="008212AD"/>
    <w:rsid w:val="00863E1D"/>
    <w:rsid w:val="00B84607"/>
    <w:rsid w:val="00BD7BFC"/>
    <w:rsid w:val="00D21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43D9F"/>
  <w15:docId w15:val="{38044B92-A503-554D-81CF-3C0F44349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before="6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outlineLvl w:val="0"/>
    </w:pPr>
    <w:rPr>
      <w:color w:val="3B66BC"/>
      <w:sz w:val="32"/>
      <w:szCs w:val="32"/>
    </w:rPr>
  </w:style>
  <w:style w:type="paragraph" w:styleId="Heading2">
    <w:name w:val="heading 2"/>
    <w:basedOn w:val="Normal"/>
    <w:next w:val="Normal"/>
    <w:uiPriority w:val="9"/>
    <w:semiHidden/>
    <w:unhideWhenUsed/>
    <w:qFormat/>
    <w:pPr>
      <w:keepNext/>
      <w:keepLines/>
      <w:outlineLvl w:val="1"/>
    </w:pPr>
    <w:rPr>
      <w:b/>
      <w:color w:val="07DBB3"/>
    </w:rPr>
  </w:style>
  <w:style w:type="paragraph" w:styleId="Heading3">
    <w:name w:val="heading 3"/>
    <w:basedOn w:val="Normal"/>
    <w:next w:val="Normal"/>
    <w:uiPriority w:val="9"/>
    <w:semiHidden/>
    <w:unhideWhenUsed/>
    <w:qFormat/>
    <w:pPr>
      <w:keepNext/>
      <w:keepLines/>
      <w:outlineLvl w:val="2"/>
    </w:pPr>
    <w:rPr>
      <w:b/>
      <w:color w:val="434343"/>
    </w:rPr>
  </w:style>
  <w:style w:type="paragraph" w:styleId="Heading4">
    <w:name w:val="heading 4"/>
    <w:basedOn w:val="Normal"/>
    <w:next w:val="Normal"/>
    <w:uiPriority w:val="9"/>
    <w:semiHidden/>
    <w:unhideWhenUsed/>
    <w:qFormat/>
    <w:pPr>
      <w:keepNext/>
      <w:keepLines/>
      <w:spacing w:before="280" w:after="80"/>
      <w:ind w:left="864" w:hanging="864"/>
      <w:outlineLvl w:val="3"/>
    </w:pPr>
    <w:rPr>
      <w:color w:val="666666"/>
    </w:rPr>
  </w:style>
  <w:style w:type="paragraph" w:styleId="Heading5">
    <w:name w:val="heading 5"/>
    <w:basedOn w:val="Normal"/>
    <w:next w:val="Normal"/>
    <w:uiPriority w:val="9"/>
    <w:semiHidden/>
    <w:unhideWhenUsed/>
    <w:qFormat/>
    <w:pPr>
      <w:keepNext/>
      <w:keepLines/>
      <w:spacing w:before="240" w:after="80"/>
      <w:ind w:left="1008" w:hanging="1008"/>
      <w:outlineLvl w:val="4"/>
    </w:pPr>
    <w:rPr>
      <w:color w:val="666666"/>
    </w:rPr>
  </w:style>
  <w:style w:type="paragraph" w:styleId="Heading6">
    <w:name w:val="heading 6"/>
    <w:basedOn w:val="Normal"/>
    <w:next w:val="Normal"/>
    <w:uiPriority w:val="9"/>
    <w:semiHidden/>
    <w:unhideWhenUsed/>
    <w:qFormat/>
    <w:pPr>
      <w:keepNext/>
      <w:keepLines/>
      <w:spacing w:before="240" w:after="80"/>
      <w:ind w:left="1152" w:hanging="1152"/>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color w:val="3B66BC"/>
      <w:sz w:val="52"/>
      <w:szCs w:val="52"/>
    </w:rPr>
  </w:style>
  <w:style w:type="paragraph" w:styleId="Subtitle">
    <w:name w:val="Subtitle"/>
    <w:basedOn w:val="Normal"/>
    <w:next w:val="Normal"/>
    <w:uiPriority w:val="11"/>
    <w:qFormat/>
    <w:pPr>
      <w:keepNext/>
      <w:keepLines/>
      <w:spacing w:after="320"/>
    </w:pPr>
    <w:rPr>
      <w:color w:val="000000"/>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before="0" w:after="0" w:line="240" w:lineRule="auto"/>
    </w:pPr>
    <w:tblPr>
      <w:tblStyleRowBandSize w:val="1"/>
      <w:tblStyleColBandSize w:val="1"/>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before="0"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212A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212AD"/>
  </w:style>
  <w:style w:type="paragraph" w:styleId="Footer">
    <w:name w:val="footer"/>
    <w:basedOn w:val="Normal"/>
    <w:link w:val="FooterChar"/>
    <w:uiPriority w:val="99"/>
    <w:unhideWhenUsed/>
    <w:rsid w:val="008212A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212AD"/>
  </w:style>
  <w:style w:type="character" w:styleId="Hyperlink">
    <w:name w:val="Hyperlink"/>
    <w:basedOn w:val="DefaultParagraphFont"/>
    <w:uiPriority w:val="99"/>
    <w:unhideWhenUsed/>
    <w:rsid w:val="00BD7BFC"/>
    <w:rPr>
      <w:color w:val="0000FF" w:themeColor="hyperlink"/>
      <w:u w:val="single"/>
    </w:rPr>
  </w:style>
  <w:style w:type="character" w:styleId="UnresolvedMention">
    <w:name w:val="Unresolved Mention"/>
    <w:basedOn w:val="DefaultParagraphFont"/>
    <w:uiPriority w:val="99"/>
    <w:semiHidden/>
    <w:unhideWhenUsed/>
    <w:rsid w:val="00BD7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taso.org.uk/economic-evaluation"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osf.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1040</Words>
  <Characters>5932</Characters>
  <Application>Microsoft Office Word</Application>
  <DocSecurity>0</DocSecurity>
  <Lines>49</Lines>
  <Paragraphs>13</Paragraphs>
  <ScaleCrop>false</ScaleCrop>
  <Company/>
  <LinksUpToDate>false</LinksUpToDate>
  <CharactersWithSpaces>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Becky Ghani</cp:lastModifiedBy>
  <cp:revision>2</cp:revision>
  <dcterms:created xsi:type="dcterms:W3CDTF">2024-07-10T16:19:00Z</dcterms:created>
  <dcterms:modified xsi:type="dcterms:W3CDTF">2024-07-10T16:19:00Z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LTemplateName">
    <vt:lpwstr>Normal</vt:lpwstr>
  </property>
  <property fmtid="{D5CDD505-2E9C-101B-9397-08002B2CF9AE}" pid="3" name="ContentTypeId">
    <vt:lpwstr>0x010100845443AD1ABB9445B6E68BCFD9AD8E78</vt:lpwstr>
  </property>
  <property fmtid="{D5CDD505-2E9C-101B-9397-08002B2CF9AE}" pid="4" name="GrammarlyDocumentId">
    <vt:lpwstr>b0c73357a33ab47e71e981652af37c2309906fcfd9427dc3797c40af6ef8b43d</vt:lpwstr>
  </property>
</Properties>
</file>