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F2DD5" w14:textId="77777777" w:rsidR="00BB151D" w:rsidRPr="00210210" w:rsidRDefault="00BB151D" w:rsidP="00BB151D">
      <w:pPr>
        <w:textAlignment w:val="baseline"/>
        <w:rPr>
          <w:rFonts w:eastAsia="Times New Roman"/>
          <w:b/>
          <w:bCs/>
          <w:color w:val="3B66BC"/>
          <w:sz w:val="36"/>
          <w:szCs w:val="36"/>
        </w:rPr>
      </w:pPr>
      <w:r>
        <w:rPr>
          <w:rFonts w:eastAsia="Times New Roman"/>
          <w:b/>
          <w:bCs/>
          <w:color w:val="3B66BC"/>
          <w:sz w:val="36"/>
          <w:szCs w:val="36"/>
        </w:rPr>
        <w:t>E</w:t>
      </w:r>
      <w:r w:rsidRPr="00210210">
        <w:rPr>
          <w:rFonts w:eastAsia="Times New Roman"/>
          <w:b/>
          <w:bCs/>
          <w:color w:val="3B66BC"/>
          <w:sz w:val="36"/>
          <w:szCs w:val="36"/>
        </w:rPr>
        <w:t xml:space="preserve">valuation </w:t>
      </w:r>
      <w:r>
        <w:rPr>
          <w:rFonts w:eastAsia="Times New Roman"/>
          <w:b/>
          <w:bCs/>
          <w:color w:val="3B66BC"/>
          <w:sz w:val="36"/>
          <w:szCs w:val="36"/>
        </w:rPr>
        <w:t>with</w:t>
      </w:r>
      <w:r w:rsidRPr="00210210">
        <w:rPr>
          <w:rFonts w:eastAsia="Times New Roman"/>
          <w:b/>
          <w:bCs/>
          <w:color w:val="3B66BC"/>
          <w:sz w:val="36"/>
          <w:szCs w:val="36"/>
        </w:rPr>
        <w:t xml:space="preserve"> small cohorts: </w:t>
      </w:r>
      <w:r>
        <w:rPr>
          <w:rFonts w:eastAsia="Times New Roman"/>
          <w:b/>
          <w:bCs/>
          <w:color w:val="3B66BC"/>
          <w:sz w:val="36"/>
          <w:szCs w:val="36"/>
        </w:rPr>
        <w:t xml:space="preserve">methods guidance </w:t>
      </w:r>
    </w:p>
    <w:p w14:paraId="7DEDF873" w14:textId="307D0FEF" w:rsidR="00BB151D" w:rsidRDefault="00842B45" w:rsidP="00BB151D">
      <w:pPr>
        <w:textAlignment w:val="baseline"/>
        <w:rPr>
          <w:rFonts w:eastAsia="Times New Roman"/>
          <w:color w:val="000000"/>
        </w:rPr>
      </w:pPr>
      <w:r>
        <w:rPr>
          <w:rFonts w:eastAsia="Times New Roman"/>
          <w:color w:val="000000"/>
        </w:rPr>
        <w:t xml:space="preserve">January </w:t>
      </w:r>
      <w:r w:rsidR="00BB151D" w:rsidRPr="00121D47">
        <w:rPr>
          <w:rFonts w:eastAsia="Times New Roman"/>
          <w:color w:val="000000"/>
        </w:rPr>
        <w:t>202</w:t>
      </w:r>
      <w:r w:rsidR="009A1D2C">
        <w:rPr>
          <w:rFonts w:eastAsia="Times New Roman"/>
          <w:color w:val="000000"/>
        </w:rPr>
        <w:t>1</w:t>
      </w:r>
    </w:p>
    <w:p w14:paraId="2D615D33" w14:textId="77777777" w:rsidR="00BB151D" w:rsidRDefault="00BB151D" w:rsidP="00BB151D">
      <w:pPr>
        <w:textAlignment w:val="baseline"/>
        <w:rPr>
          <w:rFonts w:eastAsia="Times New Roman"/>
          <w:color w:val="000000"/>
        </w:rPr>
      </w:pPr>
    </w:p>
    <w:p w14:paraId="0B41261A" w14:textId="77777777" w:rsidR="00BB151D" w:rsidRDefault="00BB151D" w:rsidP="00BB151D">
      <w:pPr>
        <w:textAlignment w:val="baseline"/>
        <w:rPr>
          <w:rFonts w:eastAsia="Times New Roman"/>
          <w:b/>
          <w:bCs/>
          <w:color w:val="3B66BC"/>
          <w:bdr w:val="none" w:sz="0" w:space="0" w:color="auto" w:frame="1"/>
        </w:rPr>
      </w:pPr>
      <w:r>
        <w:rPr>
          <w:rFonts w:eastAsia="Times New Roman"/>
          <w:b/>
          <w:bCs/>
          <w:color w:val="3B66BC"/>
          <w:bdr w:val="none" w:sz="0" w:space="0" w:color="auto" w:frame="1"/>
        </w:rPr>
        <w:t xml:space="preserve">Introduction </w:t>
      </w:r>
    </w:p>
    <w:p w14:paraId="0F1D1953" w14:textId="36B1A73C" w:rsidR="004913DE" w:rsidRPr="00842B45" w:rsidRDefault="00BB151D" w:rsidP="00113118">
      <w:pPr>
        <w:rPr>
          <w:sz w:val="14"/>
          <w:szCs w:val="14"/>
        </w:rPr>
      </w:pPr>
      <w:r w:rsidRPr="003F2ABF">
        <w:t>The Centre for Transforming Access and Student Outcomes in Higher Education (TASO) aims to improve lives through evidence-based practice in higher education (HE). Our vision is to eliminate equality</w:t>
      </w:r>
      <w:r w:rsidR="00842B45">
        <w:rPr>
          <w:sz w:val="14"/>
          <w:szCs w:val="14"/>
        </w:rPr>
        <w:t xml:space="preserve"> </w:t>
      </w:r>
      <w:r w:rsidR="004913DE" w:rsidRPr="003F2ABF">
        <w:t xml:space="preserve">gaps for disadvantaged and underrepresented groups, allowing all students to have the same chance to enter HE, get a good degree and progress into further study or employment. TASO was set up in 2019, by a consortium of King’s College London, Nottingham Trent University and the Behavioural Insights Team. </w:t>
      </w:r>
    </w:p>
    <w:p w14:paraId="6A61393A" w14:textId="77777777" w:rsidR="004913DE" w:rsidRDefault="004913DE" w:rsidP="00113118">
      <w:pPr>
        <w:rPr>
          <w:color w:val="0E101A"/>
        </w:rPr>
      </w:pPr>
      <w:r>
        <w:br/>
      </w:r>
      <w:r w:rsidRPr="4174288F">
        <w:rPr>
          <w:color w:val="0E101A"/>
        </w:rPr>
        <w:t xml:space="preserve">We are an independent hub for HE professionals to access research, toolkits and evaluation guidance to eliminate equality gaps. We inform practitioners of the best available evidence and produce new evidence on the most effective approaches. TASO is an affiliate ‘What Works’ centre and is part of the </w:t>
      </w:r>
      <w:hyperlink r:id="rId10">
        <w:r w:rsidRPr="4174288F">
          <w:rPr>
            <w:rStyle w:val="Hyperlink"/>
          </w:rPr>
          <w:t xml:space="preserve">UK Government’s What Works Movement. </w:t>
        </w:r>
      </w:hyperlink>
      <w:r w:rsidRPr="4174288F">
        <w:rPr>
          <w:color w:val="0E101A"/>
        </w:rPr>
        <w:t xml:space="preserve">This means that TASO is committed to the generation, synthesis and dissemination of high-quality evidence about effective practice in widening participation and student success. Our role is to help the sector produce more </w:t>
      </w:r>
      <w:hyperlink r:id="rId11">
        <w:r w:rsidRPr="4174288F">
          <w:rPr>
            <w:rStyle w:val="Hyperlink"/>
          </w:rPr>
          <w:t>Type 3 evidence</w:t>
        </w:r>
      </w:hyperlink>
      <w:r w:rsidRPr="4174288F">
        <w:rPr>
          <w:color w:val="0E101A"/>
        </w:rPr>
        <w:t xml:space="preserve"> as this provides us with the best possible understanding of which activities and approaches are most effective.</w:t>
      </w:r>
    </w:p>
    <w:p w14:paraId="3D269500" w14:textId="573F56E7" w:rsidR="00E3189B" w:rsidRPr="00A62D3C" w:rsidRDefault="00E3189B" w:rsidP="00113118"/>
    <w:p w14:paraId="3B053295" w14:textId="38E9A7E4" w:rsidR="00E3189B" w:rsidRPr="00A62D3C" w:rsidRDefault="5AEBA2D2" w:rsidP="4174288F">
      <w:r w:rsidRPr="4174288F">
        <w:rPr>
          <w:color w:val="000000" w:themeColor="text1"/>
        </w:rPr>
        <w:t>This project aims to address the difficult methodological and theoretical challenges faced by Higher Education Providers (HEPs) wishing to evaluate the impact of widening participation and student success activities with small cohorts. The project aims to engage teams focussed on both pre-entry (widening participation) and post-entry (student success) activities.</w:t>
      </w:r>
      <w:r w:rsidR="00E3189B">
        <w:t xml:space="preserve"> At the heart of impact evaluation is the requirement to link cause and effects, with a view to explaining </w:t>
      </w:r>
      <w:r w:rsidR="00E3189B" w:rsidRPr="4174288F">
        <w:rPr>
          <w:i/>
          <w:iCs/>
        </w:rPr>
        <w:t>how</w:t>
      </w:r>
      <w:r w:rsidR="00E3189B">
        <w:t xml:space="preserve"> and </w:t>
      </w:r>
      <w:r w:rsidR="00E3189B" w:rsidRPr="4174288F">
        <w:rPr>
          <w:i/>
          <w:iCs/>
        </w:rPr>
        <w:t>why</w:t>
      </w:r>
      <w:r w:rsidR="00E3189B">
        <w:t xml:space="preserve"> activities lead to changes in outcomes of interest. While experimental and quasi-experimental evaluation methods are able to provide the sector with the confidence required to be able to state causal inference, </w:t>
      </w:r>
      <w:r w:rsidR="00B370F5">
        <w:t>it’s not always possible to use these methods</w:t>
      </w:r>
      <w:r w:rsidR="00DC1A5A">
        <w:t xml:space="preserve">. </w:t>
      </w:r>
      <w:r w:rsidR="00930AE3">
        <w:t>Small</w:t>
      </w:r>
      <w:r w:rsidR="00E3189B">
        <w:t xml:space="preserve"> - or specialist - providers </w:t>
      </w:r>
      <w:r w:rsidR="00930AE3">
        <w:t xml:space="preserve">face </w:t>
      </w:r>
      <w:r w:rsidR="6ACEECBE">
        <w:t>issues</w:t>
      </w:r>
      <w:r w:rsidR="00930AE3">
        <w:t xml:space="preserve"> when attempting to generate causal impact evidence</w:t>
      </w:r>
      <w:r w:rsidR="0019624E">
        <w:t xml:space="preserve">, and even in larger institutions, </w:t>
      </w:r>
      <w:r w:rsidR="00D5685F">
        <w:t>existing methods can be difficult to use with smaller cohorts of students (for example</w:t>
      </w:r>
      <w:r w:rsidR="00DC1A5A">
        <w:t xml:space="preserve"> when evaluating </w:t>
      </w:r>
      <w:r w:rsidR="41EC2248">
        <w:t>highly targeted</w:t>
      </w:r>
      <w:r w:rsidR="00DC1A5A">
        <w:t xml:space="preserve"> support).</w:t>
      </w:r>
    </w:p>
    <w:p w14:paraId="51724995" w14:textId="77777777" w:rsidR="00E3189B" w:rsidRPr="00A62D3C" w:rsidRDefault="00E3189B" w:rsidP="00113118"/>
    <w:p w14:paraId="287DAF99" w14:textId="77777777" w:rsidR="00E3189B" w:rsidRPr="00A62D3C" w:rsidRDefault="00E3189B" w:rsidP="00113118">
      <w:r w:rsidRPr="00A62D3C">
        <w:t xml:space="preserve">Below is a non-exhaustive list of challenges that prevent HEPs from using experimental and quasi-experimental evaluation methods: </w:t>
      </w:r>
    </w:p>
    <w:p w14:paraId="78C64B95" w14:textId="77777777" w:rsidR="00E3189B" w:rsidRPr="00A62D3C" w:rsidRDefault="00E3189B" w:rsidP="00113118">
      <w:pPr>
        <w:pStyle w:val="ListParagraph"/>
        <w:numPr>
          <w:ilvl w:val="0"/>
          <w:numId w:val="16"/>
        </w:numPr>
      </w:pPr>
      <w:r w:rsidRPr="00A62D3C">
        <w:t xml:space="preserve">Small sample sizes – some specialist providers, such as music schools, may only reach a small sample of students and young people. Equally, larger institutions and providers may be interested in an inherently small cohort, such as students from the Gypsy, Roma and Traveller community. </w:t>
      </w:r>
    </w:p>
    <w:p w14:paraId="6D2B7AA0" w14:textId="6EFB4C91" w:rsidR="00FE40FA" w:rsidRPr="00A62D3C" w:rsidRDefault="00FE40FA" w:rsidP="00113118">
      <w:pPr>
        <w:pStyle w:val="ListParagraph"/>
        <w:numPr>
          <w:ilvl w:val="0"/>
          <w:numId w:val="16"/>
        </w:numPr>
      </w:pPr>
      <w:r w:rsidRPr="00A62D3C">
        <w:t xml:space="preserve">Cost of increasing sample size requirements – not all HEPs have the budget to </w:t>
      </w:r>
      <w:r w:rsidR="004E7F8D" w:rsidRPr="00A62D3C">
        <w:t xml:space="preserve">increase sample sizes and </w:t>
      </w:r>
      <w:r w:rsidRPr="00A62D3C">
        <w:t>deliver interventions on a large scale, resulting in the production of causal evidence being restricted to only a small number of institutions that may not be representative of the wider sector.</w:t>
      </w:r>
    </w:p>
    <w:p w14:paraId="62716151" w14:textId="2280880B" w:rsidR="00E3189B" w:rsidRPr="00A62D3C" w:rsidRDefault="00E3189B" w:rsidP="00113118">
      <w:pPr>
        <w:pStyle w:val="ListParagraph"/>
        <w:numPr>
          <w:ilvl w:val="0"/>
          <w:numId w:val="16"/>
        </w:numPr>
      </w:pPr>
      <w:r w:rsidRPr="00A62D3C">
        <w:lastRenderedPageBreak/>
        <w:t xml:space="preserve">Resourcing </w:t>
      </w:r>
      <w:r w:rsidR="1F80FFD9" w:rsidRPr="00A62D3C">
        <w:t>- in</w:t>
      </w:r>
      <w:r w:rsidRPr="00A62D3C">
        <w:t xml:space="preserve"> addition to the cost of increasing sample size</w:t>
      </w:r>
      <w:r w:rsidR="005A36C7" w:rsidRPr="00A62D3C">
        <w:t>s</w:t>
      </w:r>
      <w:r w:rsidRPr="00A62D3C">
        <w:t xml:space="preserve">, </w:t>
      </w:r>
      <w:r w:rsidR="00E1072A" w:rsidRPr="00A62D3C">
        <w:t xml:space="preserve">some </w:t>
      </w:r>
      <w:r w:rsidRPr="00A62D3C">
        <w:t xml:space="preserve">HEPs </w:t>
      </w:r>
      <w:r w:rsidR="00E1072A" w:rsidRPr="00A62D3C">
        <w:t xml:space="preserve">may have very small teams </w:t>
      </w:r>
      <w:r w:rsidRPr="00A62D3C">
        <w:t>both delivering WP activities and evaluating the activity. In this scenario, experimental and quasi-experimental methods are</w:t>
      </w:r>
      <w:r w:rsidR="0018129B" w:rsidRPr="00A62D3C">
        <w:t xml:space="preserve"> very challenging</w:t>
      </w:r>
      <w:r w:rsidRPr="00A62D3C">
        <w:t xml:space="preserve">. </w:t>
      </w:r>
    </w:p>
    <w:p w14:paraId="6EA44DE4" w14:textId="5C60AF71" w:rsidR="003F1B70" w:rsidRPr="00A62D3C" w:rsidRDefault="003F1B70" w:rsidP="00113118">
      <w:pPr>
        <w:pStyle w:val="ListParagraph"/>
        <w:numPr>
          <w:ilvl w:val="0"/>
          <w:numId w:val="16"/>
        </w:numPr>
      </w:pPr>
      <w:r w:rsidRPr="00A62D3C">
        <w:t>Complex and multi-intervention programmes – HEPs often deliver interventions that target multiple outcomes and intend to capture complexity, gaining a holistic picture of students and young people. It is therefore important to have a range of impact evaluation methods that we can draw on to ensure we capture c</w:t>
      </w:r>
      <w:r w:rsidR="00016822" w:rsidRPr="00A62D3C">
        <w:t>omplexit</w:t>
      </w:r>
      <w:r w:rsidRPr="00A62D3C">
        <w:t xml:space="preserve">y </w:t>
      </w:r>
      <w:r w:rsidR="00C33D3B" w:rsidRPr="00A62D3C">
        <w:t>whilst</w:t>
      </w:r>
      <w:r w:rsidRPr="00A62D3C">
        <w:t xml:space="preserve"> establish</w:t>
      </w:r>
      <w:r w:rsidR="00C33D3B" w:rsidRPr="00A62D3C">
        <w:t>ing</w:t>
      </w:r>
      <w:r w:rsidRPr="00A62D3C">
        <w:t xml:space="preserve"> what works. </w:t>
      </w:r>
    </w:p>
    <w:p w14:paraId="0BBF01D0" w14:textId="77777777" w:rsidR="00E3189B" w:rsidRPr="00A62D3C" w:rsidRDefault="00E3189B" w:rsidP="00113118"/>
    <w:p w14:paraId="7C8105DF" w14:textId="093F52BA" w:rsidR="00E0234E" w:rsidRDefault="00E3189B" w:rsidP="00113118">
      <w:r w:rsidRPr="00A62D3C">
        <w:t>For the reasons outlined above, the HE sector needs to identify a broader selection of impact evaluation methodologies that are pragmatic enough to be adopted by a wide audience, including small and specialist providers, yet maintain the rigour that gives providers the confidence to make bold statements about what works. This project will be focused on developing a broader range of rigorous designs and methods for impact evaluations</w:t>
      </w:r>
      <w:r>
        <w:t>.</w:t>
      </w:r>
    </w:p>
    <w:p w14:paraId="5D555E3E" w14:textId="77777777" w:rsidR="00E0234E" w:rsidRDefault="00E0234E" w:rsidP="00113118"/>
    <w:p w14:paraId="2DC945F1" w14:textId="18F41362" w:rsidR="00E0234E" w:rsidRPr="003F5E06" w:rsidRDefault="00E0234E" w:rsidP="00113118">
      <w:pPr>
        <w:rPr>
          <w:rFonts w:eastAsia="Times New Roman"/>
          <w:b/>
          <w:bCs/>
          <w:color w:val="3B66BC"/>
          <w:sz w:val="24"/>
          <w:szCs w:val="24"/>
          <w:bdr w:val="none" w:sz="0" w:space="0" w:color="auto" w:frame="1"/>
        </w:rPr>
      </w:pPr>
      <w:r>
        <w:rPr>
          <w:rFonts w:eastAsia="Times New Roman"/>
          <w:b/>
          <w:bCs/>
          <w:color w:val="3B66BC"/>
          <w:sz w:val="24"/>
          <w:szCs w:val="24"/>
          <w:bdr w:val="none" w:sz="0" w:space="0" w:color="auto" w:frame="1"/>
        </w:rPr>
        <w:t>Scope</w:t>
      </w:r>
    </w:p>
    <w:p w14:paraId="03A7B7E4" w14:textId="43575510" w:rsidR="00B654BF" w:rsidRDefault="00016822" w:rsidP="00113118">
      <w:r>
        <w:t xml:space="preserve">As </w:t>
      </w:r>
      <w:r w:rsidR="00781783">
        <w:t>illustrated in Figure 1 below, t</w:t>
      </w:r>
      <w:r w:rsidR="00B654BF">
        <w:t>h</w:t>
      </w:r>
      <w:r w:rsidR="00781783">
        <w:t xml:space="preserve">is </w:t>
      </w:r>
      <w:r w:rsidR="00B654BF">
        <w:t xml:space="preserve">project </w:t>
      </w:r>
      <w:r w:rsidR="00FC0D2B">
        <w:t>is</w:t>
      </w:r>
      <w:r w:rsidR="00B654BF">
        <w:t xml:space="preserve"> split into </w:t>
      </w:r>
      <w:r w:rsidR="00250191">
        <w:t>three phases</w:t>
      </w:r>
      <w:r w:rsidR="00E02866">
        <w:t xml:space="preserve"> and</w:t>
      </w:r>
      <w:r w:rsidR="00FC0D2B">
        <w:t xml:space="preserve"> will be</w:t>
      </w:r>
      <w:r w:rsidR="00E02866">
        <w:t xml:space="preserve"> </w:t>
      </w:r>
      <w:r w:rsidR="00A53926">
        <w:t xml:space="preserve">subcontracted to two separate suppliers – with one supplier </w:t>
      </w:r>
      <w:r w:rsidR="004E3AFD">
        <w:t>be awarded the consultation and translation &amp; testing ph</w:t>
      </w:r>
      <w:r w:rsidR="00685EFA">
        <w:t xml:space="preserve">ases and the second supplier being awarded the methodology phase. </w:t>
      </w:r>
      <w:r w:rsidR="0005061E">
        <w:t xml:space="preserve">Please note, this </w:t>
      </w:r>
      <w:r w:rsidR="00685EFA">
        <w:t xml:space="preserve">brief is </w:t>
      </w:r>
      <w:r w:rsidR="006C6355" w:rsidRPr="001057B5">
        <w:rPr>
          <w:u w:val="single"/>
        </w:rPr>
        <w:t xml:space="preserve">for </w:t>
      </w:r>
      <w:r w:rsidR="00FC0D2B" w:rsidRPr="001057B5">
        <w:rPr>
          <w:u w:val="single"/>
        </w:rPr>
        <w:t xml:space="preserve">supplier </w:t>
      </w:r>
      <w:r w:rsidR="003A50C0" w:rsidRPr="001057B5">
        <w:rPr>
          <w:u w:val="single"/>
        </w:rPr>
        <w:t>two</w:t>
      </w:r>
      <w:r w:rsidR="009A0732">
        <w:t>, to deliver the</w:t>
      </w:r>
      <w:r w:rsidR="003A50C0">
        <w:t xml:space="preserve"> methodology phase</w:t>
      </w:r>
      <w:r w:rsidR="001057B5">
        <w:t xml:space="preserve"> (2)</w:t>
      </w:r>
      <w:r w:rsidR="6BB57B25">
        <w:t xml:space="preserve"> only</w:t>
      </w:r>
      <w:r w:rsidR="003A50C0">
        <w:t xml:space="preserve">. </w:t>
      </w:r>
      <w:r w:rsidR="009A0732">
        <w:t xml:space="preserve"> </w:t>
      </w:r>
    </w:p>
    <w:p w14:paraId="0BCC38D2" w14:textId="77777777" w:rsidR="003A50C0" w:rsidRDefault="003A50C0" w:rsidP="00113118"/>
    <w:p w14:paraId="2275F3C7" w14:textId="46E41859" w:rsidR="303E8B3D" w:rsidRDefault="303E8B3D" w:rsidP="00113118">
      <w:r>
        <w:rPr>
          <w:noProof/>
        </w:rPr>
        <w:drawing>
          <wp:inline distT="0" distB="0" distL="0" distR="0" wp14:anchorId="2D839B6F" wp14:editId="64A91C88">
            <wp:extent cx="5943600" cy="2447925"/>
            <wp:effectExtent l="0" t="0" r="0" b="0"/>
            <wp:docPr id="1275231509" name="Picture 127523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231509"/>
                    <pic:cNvPicPr/>
                  </pic:nvPicPr>
                  <pic:blipFill>
                    <a:blip r:embed="rId12">
                      <a:extLst>
                        <a:ext uri="{28A0092B-C50C-407E-A947-70E740481C1C}">
                          <a14:useLocalDpi xmlns:a14="http://schemas.microsoft.com/office/drawing/2010/main" val="0"/>
                        </a:ext>
                      </a:extLst>
                    </a:blip>
                    <a:stretch>
                      <a:fillRect/>
                    </a:stretch>
                  </pic:blipFill>
                  <pic:spPr>
                    <a:xfrm>
                      <a:off x="0" y="0"/>
                      <a:ext cx="5943600" cy="2447925"/>
                    </a:xfrm>
                    <a:prstGeom prst="rect">
                      <a:avLst/>
                    </a:prstGeom>
                  </pic:spPr>
                </pic:pic>
              </a:graphicData>
            </a:graphic>
          </wp:inline>
        </w:drawing>
      </w:r>
    </w:p>
    <w:p w14:paraId="4467F633" w14:textId="2213514B" w:rsidR="62828720" w:rsidRPr="00855E9D" w:rsidRDefault="00FA57E9" w:rsidP="00113118">
      <w:pPr>
        <w:rPr>
          <w:bdr w:val="none" w:sz="0" w:space="0" w:color="auto" w:frame="1"/>
        </w:rPr>
      </w:pPr>
      <w:r>
        <w:rPr>
          <w:b/>
          <w:bCs/>
          <w:bdr w:val="none" w:sz="0" w:space="0" w:color="auto" w:frame="1"/>
        </w:rPr>
        <w:t>Figure1</w:t>
      </w:r>
      <w:r w:rsidRPr="00A25127">
        <w:rPr>
          <w:bdr w:val="none" w:sz="0" w:space="0" w:color="auto" w:frame="1"/>
        </w:rPr>
        <w:t xml:space="preserve">: </w:t>
      </w:r>
      <w:r w:rsidRPr="008D33F2">
        <w:rPr>
          <w:bdr w:val="none" w:sz="0" w:space="0" w:color="auto" w:frame="1"/>
        </w:rPr>
        <w:t xml:space="preserve">Three </w:t>
      </w:r>
      <w:r w:rsidR="00A25127" w:rsidRPr="008D33F2">
        <w:rPr>
          <w:bdr w:val="none" w:sz="0" w:space="0" w:color="auto" w:frame="1"/>
        </w:rPr>
        <w:t>project</w:t>
      </w:r>
      <w:r w:rsidRPr="008D33F2">
        <w:rPr>
          <w:bdr w:val="none" w:sz="0" w:space="0" w:color="auto" w:frame="1"/>
        </w:rPr>
        <w:t xml:space="preserve"> </w:t>
      </w:r>
      <w:r w:rsidR="00A25127" w:rsidRPr="008D33F2">
        <w:rPr>
          <w:bdr w:val="none" w:sz="0" w:space="0" w:color="auto" w:frame="1"/>
        </w:rPr>
        <w:t>phases</w:t>
      </w:r>
      <w:r w:rsidRPr="008D33F2">
        <w:rPr>
          <w:bdr w:val="none" w:sz="0" w:space="0" w:color="auto" w:frame="1"/>
        </w:rPr>
        <w:t xml:space="preserve"> </w:t>
      </w:r>
      <w:r w:rsidR="00A25127" w:rsidRPr="008D33F2">
        <w:rPr>
          <w:bdr w:val="none" w:sz="0" w:space="0" w:color="auto" w:frame="1"/>
        </w:rPr>
        <w:t xml:space="preserve">split between two </w:t>
      </w:r>
      <w:r w:rsidR="003E2D4A" w:rsidRPr="008D33F2">
        <w:rPr>
          <w:bdr w:val="none" w:sz="0" w:space="0" w:color="auto" w:frame="1"/>
        </w:rPr>
        <w:t>sub</w:t>
      </w:r>
      <w:r w:rsidR="00A25127" w:rsidRPr="008D33F2">
        <w:rPr>
          <w:bdr w:val="none" w:sz="0" w:space="0" w:color="auto" w:frame="1"/>
        </w:rPr>
        <w:t>contractors.</w:t>
      </w:r>
      <w:r w:rsidR="00A25127">
        <w:rPr>
          <w:bdr w:val="none" w:sz="0" w:space="0" w:color="auto" w:frame="1"/>
        </w:rPr>
        <w:t xml:space="preserve"> </w:t>
      </w:r>
      <w:r w:rsidR="00A25127" w:rsidRPr="00A25127">
        <w:rPr>
          <w:bdr w:val="none" w:sz="0" w:space="0" w:color="auto" w:frame="1"/>
        </w:rPr>
        <w:t xml:space="preserve"> </w:t>
      </w:r>
    </w:p>
    <w:p w14:paraId="4DCF3424" w14:textId="391D5C17" w:rsidR="00716428" w:rsidRDefault="00716428" w:rsidP="00113118"/>
    <w:p w14:paraId="506AC638" w14:textId="4CCB9B19" w:rsidR="00482EB6" w:rsidRPr="00DE7537" w:rsidRDefault="00482EB6" w:rsidP="00113118">
      <w:r>
        <w:t>We are commissioning a supplier to deliver the methodology phase</w:t>
      </w:r>
      <w:r w:rsidR="00DB21C4">
        <w:t xml:space="preserve">. </w:t>
      </w:r>
      <w:r>
        <w:t xml:space="preserve">There are several activities that we except to be included within the scope of this project: </w:t>
      </w:r>
    </w:p>
    <w:p w14:paraId="3662BFD7" w14:textId="2B434150" w:rsidR="00F566A7" w:rsidRDefault="00F566A7" w:rsidP="00113118"/>
    <w:p w14:paraId="6E9CA506" w14:textId="3524CA68" w:rsidR="00BA1693" w:rsidRDefault="00535547" w:rsidP="00113118">
      <w:pPr>
        <w:pStyle w:val="ListParagraph"/>
        <w:numPr>
          <w:ilvl w:val="0"/>
          <w:numId w:val="14"/>
        </w:numPr>
      </w:pPr>
      <w:r>
        <w:t>Review and select the most suitable alternative designs and methods for small n impact evaluation</w:t>
      </w:r>
      <w:r w:rsidR="00F856F4">
        <w:t xml:space="preserve">. </w:t>
      </w:r>
    </w:p>
    <w:p w14:paraId="5F75D43E" w14:textId="54E2DC2D" w:rsidR="00F856F4" w:rsidRDefault="00F856F4" w:rsidP="00113118">
      <w:pPr>
        <w:pStyle w:val="ListParagraph"/>
        <w:numPr>
          <w:ilvl w:val="0"/>
          <w:numId w:val="14"/>
        </w:numPr>
      </w:pPr>
      <w:r>
        <w:t xml:space="preserve">Methods that strongly support causal inference to be prioritised. </w:t>
      </w:r>
    </w:p>
    <w:p w14:paraId="55BA9A8D" w14:textId="46DE1E18" w:rsidR="007F0033" w:rsidRDefault="00F856F4" w:rsidP="00113118">
      <w:pPr>
        <w:pStyle w:val="ListParagraph"/>
        <w:numPr>
          <w:ilvl w:val="0"/>
          <w:numId w:val="14"/>
        </w:numPr>
      </w:pPr>
      <w:r>
        <w:lastRenderedPageBreak/>
        <w:t xml:space="preserve">Provide recommendations for combining designs and methods to strengthen causal claims, when necessary. </w:t>
      </w:r>
    </w:p>
    <w:p w14:paraId="22DBBC80" w14:textId="208AB616" w:rsidR="003460E2" w:rsidRDefault="003460E2" w:rsidP="00113118">
      <w:pPr>
        <w:pStyle w:val="ListParagraph"/>
        <w:numPr>
          <w:ilvl w:val="0"/>
          <w:numId w:val="14"/>
        </w:numPr>
      </w:pPr>
      <w:r>
        <w:t>Provide guidance on mixing methods.</w:t>
      </w:r>
    </w:p>
    <w:p w14:paraId="12429169" w14:textId="42AF977A" w:rsidR="003460E2" w:rsidRDefault="003460E2" w:rsidP="00113118">
      <w:pPr>
        <w:pStyle w:val="ListParagraph"/>
        <w:numPr>
          <w:ilvl w:val="0"/>
          <w:numId w:val="14"/>
        </w:numPr>
      </w:pPr>
      <w:r>
        <w:t>Provide guidance on implementation and process evaluation for such methods.</w:t>
      </w:r>
    </w:p>
    <w:p w14:paraId="23F93AEE" w14:textId="5B4A68C2" w:rsidR="00316F18" w:rsidRPr="00F856F4" w:rsidRDefault="000D72FA" w:rsidP="4174288F">
      <w:pPr>
        <w:pStyle w:val="ListParagraph"/>
        <w:numPr>
          <w:ilvl w:val="0"/>
          <w:numId w:val="14"/>
        </w:numPr>
        <w:rPr>
          <w:rFonts w:asciiTheme="minorHAnsi" w:eastAsiaTheme="minorEastAsia" w:hAnsiTheme="minorHAnsi" w:cstheme="minorBidi"/>
        </w:rPr>
      </w:pPr>
      <w:r>
        <w:t xml:space="preserve">The successful supplier </w:t>
      </w:r>
      <w:r w:rsidR="00DB21C4">
        <w:t xml:space="preserve">will work independently to complete this discrete project phase but will </w:t>
      </w:r>
      <w:r w:rsidR="000079C0">
        <w:t xml:space="preserve">also </w:t>
      </w:r>
      <w:r w:rsidR="00DB21C4">
        <w:t xml:space="preserve">be </w:t>
      </w:r>
      <w:r w:rsidR="00316F18">
        <w:t>required to inform and advise the translation</w:t>
      </w:r>
      <w:r w:rsidR="005C701F">
        <w:t xml:space="preserve"> and test</w:t>
      </w:r>
      <w:r w:rsidR="00316F18">
        <w:t xml:space="preserve"> phase</w:t>
      </w:r>
      <w:r w:rsidR="000079C0">
        <w:t xml:space="preserve">, based on findings and outputs produced. </w:t>
      </w:r>
    </w:p>
    <w:p w14:paraId="52354D9E" w14:textId="19A1F2A7" w:rsidR="00316F18" w:rsidRPr="00F856F4" w:rsidRDefault="7FBA71B1" w:rsidP="4174288F">
      <w:pPr>
        <w:pStyle w:val="ListParagraph"/>
        <w:numPr>
          <w:ilvl w:val="0"/>
          <w:numId w:val="14"/>
        </w:numPr>
      </w:pPr>
      <w:r w:rsidRPr="4174288F">
        <w:rPr>
          <w:rFonts w:eastAsia="Times New Roman"/>
        </w:rPr>
        <w:t>The successful supplier will need to be available to review the final report from the translate and test phase and provide comments.</w:t>
      </w:r>
    </w:p>
    <w:p w14:paraId="2C0D6FD7" w14:textId="77777777" w:rsidR="00BA1693" w:rsidRPr="00BA1693" w:rsidRDefault="00BA1693" w:rsidP="00113118"/>
    <w:p w14:paraId="1A885ECE" w14:textId="122A54C6" w:rsidR="00BA1693" w:rsidRPr="00BA1693" w:rsidRDefault="0040268C" w:rsidP="00113118">
      <w:pPr>
        <w:rPr>
          <w:rFonts w:ascii="Times New Roman" w:eastAsia="Times New Roman" w:hAnsi="Times New Roman" w:cs="Times New Roman"/>
          <w:sz w:val="24"/>
          <w:szCs w:val="24"/>
        </w:rPr>
      </w:pPr>
      <w:r>
        <w:rPr>
          <w:rFonts w:eastAsia="Times New Roman"/>
          <w:b/>
          <w:bCs/>
          <w:color w:val="3B66BC"/>
          <w:sz w:val="24"/>
          <w:szCs w:val="24"/>
          <w:bdr w:val="none" w:sz="0" w:space="0" w:color="auto" w:frame="1"/>
        </w:rPr>
        <w:t>R</w:t>
      </w:r>
      <w:r w:rsidR="00BA1693">
        <w:rPr>
          <w:rFonts w:eastAsia="Times New Roman"/>
          <w:b/>
          <w:bCs/>
          <w:color w:val="3B66BC"/>
          <w:sz w:val="24"/>
          <w:szCs w:val="24"/>
          <w:bdr w:val="none" w:sz="0" w:space="0" w:color="auto" w:frame="1"/>
        </w:rPr>
        <w:t xml:space="preserve">equirements </w:t>
      </w:r>
    </w:p>
    <w:p w14:paraId="65712DDB" w14:textId="1B1A0477" w:rsidR="00A10D25" w:rsidRDefault="00A10D25" w:rsidP="00113118">
      <w:r>
        <w:t>T</w:t>
      </w:r>
      <w:r w:rsidRPr="002C08B9">
        <w:t xml:space="preserve">his </w:t>
      </w:r>
      <w:r>
        <w:t>section outlines the requirements expected from the chosen supplier.</w:t>
      </w:r>
    </w:p>
    <w:p w14:paraId="40076B8E" w14:textId="6EF0A8AD" w:rsidR="00F91174" w:rsidRPr="00F91174" w:rsidRDefault="00F91174" w:rsidP="00113118"/>
    <w:p w14:paraId="2C057D49" w14:textId="07D30EF2" w:rsidR="00C20266" w:rsidRPr="00C20266" w:rsidRDefault="00C20266" w:rsidP="00113118">
      <w:pPr>
        <w:rPr>
          <w:b/>
          <w:bCs/>
        </w:rPr>
      </w:pPr>
      <w:r w:rsidRPr="00C20266">
        <w:rPr>
          <w:b/>
          <w:bCs/>
        </w:rPr>
        <w:t xml:space="preserve">Methodology </w:t>
      </w:r>
    </w:p>
    <w:p w14:paraId="02D6D5B1" w14:textId="77777777" w:rsidR="00615F66" w:rsidRDefault="00615F66" w:rsidP="00113118">
      <w:pPr>
        <w:pStyle w:val="ListParagraph"/>
        <w:numPr>
          <w:ilvl w:val="0"/>
          <w:numId w:val="14"/>
        </w:numPr>
      </w:pPr>
      <w:r>
        <w:t xml:space="preserve">Interim report: </w:t>
      </w:r>
    </w:p>
    <w:p w14:paraId="06D09F0D" w14:textId="77777777" w:rsidR="00615F66" w:rsidRDefault="00615F66" w:rsidP="00113118">
      <w:pPr>
        <w:pStyle w:val="ListParagraph"/>
        <w:numPr>
          <w:ilvl w:val="1"/>
          <w:numId w:val="14"/>
        </w:numPr>
      </w:pPr>
      <w:r>
        <w:t xml:space="preserve">Introduction – outlining the format and content of the report. </w:t>
      </w:r>
    </w:p>
    <w:p w14:paraId="0C726E99" w14:textId="66E2B71E" w:rsidR="00615F66" w:rsidRPr="00F91174" w:rsidRDefault="00615F66" w:rsidP="00113118">
      <w:pPr>
        <w:pStyle w:val="paragraph"/>
        <w:numPr>
          <w:ilvl w:val="1"/>
          <w:numId w:val="14"/>
        </w:numPr>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Methodology – outlining the format and methodology</w:t>
      </w:r>
      <w:r w:rsidR="0084687A">
        <w:rPr>
          <w:rStyle w:val="normaltextrun"/>
          <w:rFonts w:ascii="Arial" w:hAnsi="Arial" w:cs="Arial"/>
          <w:sz w:val="22"/>
          <w:szCs w:val="22"/>
        </w:rPr>
        <w:t xml:space="preserve"> used. </w:t>
      </w:r>
    </w:p>
    <w:p w14:paraId="1D09A8E2" w14:textId="02F5CE17" w:rsidR="00615F66" w:rsidRDefault="003B7A12" w:rsidP="00113118">
      <w:pPr>
        <w:pStyle w:val="ListParagraph"/>
        <w:numPr>
          <w:ilvl w:val="1"/>
          <w:numId w:val="14"/>
        </w:numPr>
      </w:pPr>
      <w:r>
        <w:t xml:space="preserve">Summary </w:t>
      </w:r>
      <w:r w:rsidR="00EF539F">
        <w:t xml:space="preserve">of the </w:t>
      </w:r>
      <w:r w:rsidR="00877EAB">
        <w:t>key methods and themes emerging</w:t>
      </w:r>
      <w:r w:rsidR="003B4070">
        <w:t xml:space="preserve"> for impact evaluation, implementation and process evaluation, and mixed methods. </w:t>
      </w:r>
    </w:p>
    <w:p w14:paraId="2DC0DF67" w14:textId="77777777" w:rsidR="00615F66" w:rsidRPr="000A547E" w:rsidRDefault="00615F66" w:rsidP="00113118">
      <w:pPr>
        <w:pStyle w:val="ListParagraph"/>
        <w:numPr>
          <w:ilvl w:val="1"/>
          <w:numId w:val="14"/>
        </w:numPr>
      </w:pPr>
      <w:r>
        <w:rPr>
          <w:rStyle w:val="normaltextrun"/>
        </w:rPr>
        <w:t xml:space="preserve">Conclusion - summarising the findings. </w:t>
      </w:r>
    </w:p>
    <w:p w14:paraId="34A396A4" w14:textId="42073AC0" w:rsidR="00615F66" w:rsidRPr="00615F66" w:rsidRDefault="00C4530E" w:rsidP="00113118">
      <w:pPr>
        <w:pStyle w:val="paragraph"/>
        <w:numPr>
          <w:ilvl w:val="1"/>
          <w:numId w:val="14"/>
        </w:numPr>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Harvard style r</w:t>
      </w:r>
      <w:r w:rsidR="00615F66">
        <w:rPr>
          <w:rStyle w:val="normaltextrun"/>
          <w:rFonts w:ascii="Arial" w:hAnsi="Arial" w:cs="Arial"/>
          <w:sz w:val="22"/>
          <w:szCs w:val="22"/>
        </w:rPr>
        <w:t>eferences provided for the evidence cited.</w:t>
      </w:r>
      <w:r w:rsidR="00615F66">
        <w:rPr>
          <w:rStyle w:val="eop"/>
          <w:rFonts w:ascii="Arial" w:hAnsi="Arial" w:cs="Arial"/>
          <w:sz w:val="22"/>
          <w:szCs w:val="22"/>
        </w:rPr>
        <w:t> </w:t>
      </w:r>
    </w:p>
    <w:p w14:paraId="7CA9B430" w14:textId="28C5503A" w:rsidR="00BA1693" w:rsidRDefault="00C20266" w:rsidP="00113118">
      <w:pPr>
        <w:pStyle w:val="ListParagraph"/>
        <w:numPr>
          <w:ilvl w:val="0"/>
          <w:numId w:val="14"/>
        </w:numPr>
      </w:pPr>
      <w:r>
        <w:t>The final report</w:t>
      </w:r>
      <w:r w:rsidR="000A547E">
        <w:t xml:space="preserve"> containing the following sections</w:t>
      </w:r>
      <w:r w:rsidR="002D7A67">
        <w:t xml:space="preserve">: </w:t>
      </w:r>
    </w:p>
    <w:p w14:paraId="12089B7F" w14:textId="77777777" w:rsidR="000A547E" w:rsidRDefault="00C20266" w:rsidP="00113118">
      <w:pPr>
        <w:pStyle w:val="ListParagraph"/>
        <w:numPr>
          <w:ilvl w:val="1"/>
          <w:numId w:val="14"/>
        </w:numPr>
      </w:pPr>
      <w:r>
        <w:t xml:space="preserve">Executive Summary </w:t>
      </w:r>
      <w:r w:rsidR="000A547E">
        <w:t xml:space="preserve">- </w:t>
      </w:r>
      <w:r>
        <w:t xml:space="preserve">outlining the key findings from the report. </w:t>
      </w:r>
    </w:p>
    <w:p w14:paraId="13C69906" w14:textId="25EF332D" w:rsidR="00C20266" w:rsidRDefault="002D7A67" w:rsidP="00113118">
      <w:pPr>
        <w:pStyle w:val="ListParagraph"/>
        <w:numPr>
          <w:ilvl w:val="1"/>
          <w:numId w:val="14"/>
        </w:numPr>
      </w:pPr>
      <w:r>
        <w:t>Introduction</w:t>
      </w:r>
      <w:r w:rsidR="000A547E">
        <w:t xml:space="preserve"> - </w:t>
      </w:r>
      <w:r w:rsidR="00C20266">
        <w:t>outlin</w:t>
      </w:r>
      <w:r w:rsidR="000A547E">
        <w:t>ing</w:t>
      </w:r>
      <w:r w:rsidR="00C20266">
        <w:t xml:space="preserve"> the format and content of the report. </w:t>
      </w:r>
    </w:p>
    <w:p w14:paraId="648B0E40" w14:textId="2AD0DE97" w:rsidR="000A547E" w:rsidRPr="000A547E" w:rsidRDefault="000A547E" w:rsidP="00113118">
      <w:pPr>
        <w:pStyle w:val="paragraph"/>
        <w:numPr>
          <w:ilvl w:val="1"/>
          <w:numId w:val="14"/>
        </w:numPr>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Methodology – outlining the methodology used, enabling another party to replicate the review. </w:t>
      </w:r>
    </w:p>
    <w:p w14:paraId="0EC946CA" w14:textId="0C3A0ECD" w:rsidR="002D7A67" w:rsidRPr="000A547E" w:rsidRDefault="002D7A67" w:rsidP="00113118">
      <w:pPr>
        <w:pStyle w:val="ListParagraph"/>
        <w:numPr>
          <w:ilvl w:val="1"/>
          <w:numId w:val="14"/>
        </w:numPr>
        <w:rPr>
          <w:rStyle w:val="eop"/>
        </w:rPr>
      </w:pPr>
      <w:r>
        <w:t xml:space="preserve">The report to contain sections on each recommended impact evaluation design and method – </w:t>
      </w:r>
      <w:r w:rsidR="1D2D975A">
        <w:t xml:space="preserve">using examples from the existing literature to </w:t>
      </w:r>
      <w:r>
        <w:t xml:space="preserve">signal the strength of causal claims </w:t>
      </w:r>
      <w:r w:rsidR="000A547E">
        <w:t xml:space="preserve">that can be </w:t>
      </w:r>
      <w:r>
        <w:t xml:space="preserve">made, estimated cost of using the method, when to employ the method and any considerations around implementing the method. </w:t>
      </w:r>
    </w:p>
    <w:p w14:paraId="5ED9EB1B" w14:textId="5E533DF2" w:rsidR="000A547E" w:rsidRPr="000A547E" w:rsidRDefault="000A547E" w:rsidP="00113118">
      <w:pPr>
        <w:pStyle w:val="ListParagraph"/>
        <w:numPr>
          <w:ilvl w:val="1"/>
          <w:numId w:val="14"/>
        </w:numPr>
      </w:pPr>
      <w:r>
        <w:rPr>
          <w:rStyle w:val="normaltextrun"/>
        </w:rPr>
        <w:t xml:space="preserve">Conclusion - summarising the findings and recommendations. </w:t>
      </w:r>
    </w:p>
    <w:p w14:paraId="5D08790A" w14:textId="1B1DCB44" w:rsidR="006226E2" w:rsidRDefault="002362E0" w:rsidP="00113118">
      <w:pPr>
        <w:pStyle w:val="paragraph"/>
        <w:numPr>
          <w:ilvl w:val="1"/>
          <w:numId w:val="14"/>
        </w:numPr>
        <w:spacing w:before="0" w:beforeAutospacing="0" w:after="0" w:afterAutospacing="0" w:line="276" w:lineRule="auto"/>
        <w:textAlignment w:val="baseline"/>
        <w:rPr>
          <w:rStyle w:val="eop"/>
          <w:rFonts w:ascii="Arial" w:hAnsi="Arial" w:cs="Arial"/>
          <w:sz w:val="22"/>
          <w:szCs w:val="22"/>
        </w:rPr>
      </w:pPr>
      <w:r w:rsidRPr="4174288F">
        <w:rPr>
          <w:rStyle w:val="normaltextrun"/>
          <w:rFonts w:ascii="Arial" w:hAnsi="Arial" w:cs="Arial"/>
          <w:sz w:val="22"/>
          <w:szCs w:val="22"/>
        </w:rPr>
        <w:t>Harvard style r</w:t>
      </w:r>
      <w:r w:rsidR="000A547E" w:rsidRPr="4174288F">
        <w:rPr>
          <w:rStyle w:val="normaltextrun"/>
          <w:rFonts w:ascii="Arial" w:hAnsi="Arial" w:cs="Arial"/>
          <w:sz w:val="22"/>
          <w:szCs w:val="22"/>
        </w:rPr>
        <w:t>eferences provided for the evidence cited.</w:t>
      </w:r>
      <w:r w:rsidR="000A547E" w:rsidRPr="4174288F">
        <w:rPr>
          <w:rStyle w:val="eop"/>
          <w:rFonts w:ascii="Arial" w:hAnsi="Arial" w:cs="Arial"/>
          <w:sz w:val="22"/>
          <w:szCs w:val="22"/>
        </w:rPr>
        <w:t> </w:t>
      </w:r>
    </w:p>
    <w:p w14:paraId="67AE83A2" w14:textId="1AB85A52" w:rsidR="59E23C49" w:rsidRDefault="59E23C49" w:rsidP="4174288F">
      <w:pPr>
        <w:pStyle w:val="paragraph"/>
        <w:numPr>
          <w:ilvl w:val="1"/>
          <w:numId w:val="14"/>
        </w:numPr>
        <w:spacing w:before="0" w:beforeAutospacing="0" w:after="0" w:afterAutospacing="0" w:line="276" w:lineRule="auto"/>
        <w:rPr>
          <w:sz w:val="22"/>
          <w:szCs w:val="22"/>
        </w:rPr>
      </w:pPr>
      <w:r w:rsidRPr="4174288F">
        <w:rPr>
          <w:rStyle w:val="eop"/>
          <w:rFonts w:ascii="Arial" w:eastAsia="Arial" w:hAnsi="Arial" w:cs="Arial"/>
          <w:color w:val="000000" w:themeColor="text1"/>
          <w:sz w:val="22"/>
          <w:szCs w:val="22"/>
        </w:rPr>
        <w:t>The final report will reflect TASO’s strong commitment to, and support for, the What Works movement and use of causal impact evaluation.</w:t>
      </w:r>
    </w:p>
    <w:p w14:paraId="7544EAD5" w14:textId="0648EE0D" w:rsidR="000A547E" w:rsidRDefault="000A547E" w:rsidP="00113118">
      <w:pPr>
        <w:pStyle w:val="paragraph"/>
        <w:numPr>
          <w:ilvl w:val="1"/>
          <w:numId w:val="14"/>
        </w:numPr>
        <w:spacing w:before="0" w:beforeAutospacing="0" w:after="0" w:afterAutospacing="0" w:line="276" w:lineRule="auto"/>
        <w:textAlignment w:val="baseline"/>
        <w:rPr>
          <w:rFonts w:ascii="Arial" w:eastAsia="Arial" w:hAnsi="Arial" w:cs="Arial"/>
          <w:sz w:val="22"/>
          <w:szCs w:val="22"/>
        </w:rPr>
      </w:pPr>
      <w:r w:rsidRPr="0F63A19B">
        <w:rPr>
          <w:rStyle w:val="normaltextrun"/>
          <w:rFonts w:ascii="Arial" w:hAnsi="Arial" w:cs="Arial"/>
          <w:sz w:val="22"/>
          <w:szCs w:val="22"/>
        </w:rPr>
        <w:t>The report will be provided in a format which is ready for external publication.</w:t>
      </w:r>
      <w:r w:rsidR="00B44A8D" w:rsidRPr="00B44A8D">
        <w:t xml:space="preserve"> </w:t>
      </w:r>
      <w:r w:rsidR="00B44A8D">
        <w:rPr>
          <w:rFonts w:ascii="Arial" w:eastAsia="Arial" w:hAnsi="Arial" w:cs="Arial"/>
          <w:sz w:val="22"/>
          <w:szCs w:val="22"/>
        </w:rPr>
        <w:t>A comprehensive</w:t>
      </w:r>
      <w:r w:rsidR="00B44A8D" w:rsidRPr="00903DF6">
        <w:rPr>
          <w:rFonts w:ascii="Arial" w:eastAsia="Arial" w:hAnsi="Arial" w:cs="Arial"/>
          <w:sz w:val="22"/>
          <w:szCs w:val="22"/>
        </w:rPr>
        <w:t xml:space="preserve"> outline of publication requirements will be distributed to the successful </w:t>
      </w:r>
      <w:r w:rsidR="00B44A8D">
        <w:rPr>
          <w:rFonts w:ascii="Arial" w:eastAsia="Arial" w:hAnsi="Arial" w:cs="Arial"/>
          <w:sz w:val="22"/>
          <w:szCs w:val="22"/>
        </w:rPr>
        <w:t xml:space="preserve">supplier. </w:t>
      </w:r>
    </w:p>
    <w:p w14:paraId="42EDF16E" w14:textId="1129220F" w:rsidR="0060473E" w:rsidRDefault="1C78B3C7" w:rsidP="4174288F">
      <w:pPr>
        <w:pStyle w:val="paragraph"/>
        <w:numPr>
          <w:ilvl w:val="1"/>
          <w:numId w:val="14"/>
        </w:numPr>
        <w:spacing w:before="0" w:beforeAutospacing="0" w:after="0" w:afterAutospacing="0" w:line="276" w:lineRule="auto"/>
        <w:textAlignment w:val="baseline"/>
        <w:rPr>
          <w:rFonts w:ascii="Arial" w:eastAsia="Arial" w:hAnsi="Arial" w:cs="Arial"/>
          <w:sz w:val="22"/>
          <w:szCs w:val="22"/>
        </w:rPr>
      </w:pPr>
      <w:r w:rsidRPr="4174288F">
        <w:rPr>
          <w:rStyle w:val="eop"/>
          <w:rFonts w:ascii="Arial" w:hAnsi="Arial" w:cs="Arial"/>
          <w:sz w:val="22"/>
          <w:szCs w:val="22"/>
        </w:rPr>
        <w:t xml:space="preserve">Presentation </w:t>
      </w:r>
      <w:r w:rsidR="0060473E" w:rsidRPr="4174288F">
        <w:rPr>
          <w:rStyle w:val="eop"/>
          <w:rFonts w:ascii="Arial" w:hAnsi="Arial" w:cs="Arial"/>
          <w:sz w:val="22"/>
          <w:szCs w:val="22"/>
        </w:rPr>
        <w:t>to TASO’s advisory groups.</w:t>
      </w:r>
    </w:p>
    <w:p w14:paraId="4C3BF9AD" w14:textId="33E64BF2" w:rsidR="004F094F" w:rsidRDefault="004F094F" w:rsidP="00113118">
      <w:pPr>
        <w:pStyle w:val="paragraph"/>
        <w:spacing w:before="0" w:beforeAutospacing="0" w:after="0" w:afterAutospacing="0" w:line="276" w:lineRule="auto"/>
        <w:textAlignment w:val="baseline"/>
        <w:rPr>
          <w:rFonts w:ascii="Arial" w:eastAsia="Arial" w:hAnsi="Arial" w:cs="Arial"/>
          <w:sz w:val="22"/>
          <w:szCs w:val="22"/>
        </w:rPr>
      </w:pPr>
    </w:p>
    <w:p w14:paraId="179DE6E4" w14:textId="77777777" w:rsidR="004F094F" w:rsidRPr="00313FC1" w:rsidRDefault="004F094F" w:rsidP="00113118">
      <w:pPr>
        <w:textAlignment w:val="baseline"/>
        <w:rPr>
          <w:rFonts w:eastAsiaTheme="minorHAnsi"/>
          <w:b/>
          <w:bCs/>
          <w:lang w:eastAsia="en-US"/>
        </w:rPr>
      </w:pPr>
      <w:r w:rsidRPr="00313FC1">
        <w:rPr>
          <w:rFonts w:eastAsiaTheme="minorHAnsi"/>
          <w:b/>
          <w:bCs/>
          <w:lang w:eastAsia="en-US"/>
        </w:rPr>
        <w:t>Project timeline</w:t>
      </w:r>
    </w:p>
    <w:tbl>
      <w:tblPr>
        <w:tblStyle w:val="TableGrid"/>
        <w:tblW w:w="9375" w:type="dxa"/>
        <w:tblInd w:w="-5" w:type="dxa"/>
        <w:tblLayout w:type="fixed"/>
        <w:tblLook w:val="04A0" w:firstRow="1" w:lastRow="0" w:firstColumn="1" w:lastColumn="0" w:noHBand="0" w:noVBand="1"/>
      </w:tblPr>
      <w:tblGrid>
        <w:gridCol w:w="3837"/>
        <w:gridCol w:w="785"/>
        <w:gridCol w:w="825"/>
        <w:gridCol w:w="835"/>
        <w:gridCol w:w="811"/>
        <w:gridCol w:w="785"/>
        <w:gridCol w:w="770"/>
        <w:gridCol w:w="727"/>
      </w:tblGrid>
      <w:tr w:rsidR="00D46BFA" w:rsidRPr="00313FC1" w14:paraId="0B408CA4" w14:textId="77777777" w:rsidTr="0F131064">
        <w:trPr>
          <w:trHeight w:val="281"/>
        </w:trPr>
        <w:tc>
          <w:tcPr>
            <w:tcW w:w="3837" w:type="dxa"/>
            <w:shd w:val="clear" w:color="auto" w:fill="B4C6E7" w:themeFill="accent1" w:themeFillTint="66"/>
          </w:tcPr>
          <w:p w14:paraId="1FAF73E0" w14:textId="77777777" w:rsidR="00D46BFA" w:rsidRPr="00313FC1" w:rsidRDefault="00D46BFA" w:rsidP="00113118">
            <w:pPr>
              <w:textAlignment w:val="baseline"/>
              <w:rPr>
                <w:lang w:eastAsia="en-US"/>
              </w:rPr>
            </w:pPr>
            <w:r w:rsidRPr="00313FC1">
              <w:rPr>
                <w:lang w:eastAsia="en-US"/>
              </w:rPr>
              <w:t xml:space="preserve">Activity </w:t>
            </w:r>
          </w:p>
        </w:tc>
        <w:tc>
          <w:tcPr>
            <w:tcW w:w="785" w:type="dxa"/>
            <w:shd w:val="clear" w:color="auto" w:fill="B4C6E7" w:themeFill="accent1" w:themeFillTint="66"/>
          </w:tcPr>
          <w:p w14:paraId="524FEC84" w14:textId="39585E9C" w:rsidR="00D46BFA" w:rsidRPr="00313FC1" w:rsidRDefault="3DB971A0" w:rsidP="0F131064">
            <w:pPr>
              <w:textAlignment w:val="baseline"/>
              <w:rPr>
                <w:lang w:eastAsia="en-US"/>
              </w:rPr>
            </w:pPr>
            <w:r w:rsidRPr="0F131064">
              <w:rPr>
                <w:lang w:eastAsia="en-US"/>
              </w:rPr>
              <w:t>Apr</w:t>
            </w:r>
          </w:p>
          <w:p w14:paraId="57EF5B0A" w14:textId="26ACFEBD" w:rsidR="00D46BFA" w:rsidRPr="00313FC1" w:rsidRDefault="0730248A" w:rsidP="00113118">
            <w:pPr>
              <w:textAlignment w:val="baseline"/>
              <w:rPr>
                <w:lang w:eastAsia="en-US"/>
              </w:rPr>
            </w:pPr>
            <w:r w:rsidRPr="0F131064">
              <w:rPr>
                <w:lang w:eastAsia="en-US"/>
              </w:rPr>
              <w:t xml:space="preserve"> 21</w:t>
            </w:r>
          </w:p>
        </w:tc>
        <w:tc>
          <w:tcPr>
            <w:tcW w:w="825" w:type="dxa"/>
            <w:shd w:val="clear" w:color="auto" w:fill="B4C6E7" w:themeFill="accent1" w:themeFillTint="66"/>
          </w:tcPr>
          <w:p w14:paraId="1919F7F8" w14:textId="3FB0334A" w:rsidR="45DF1371" w:rsidRDefault="45DF1371" w:rsidP="0F131064">
            <w:pPr>
              <w:rPr>
                <w:lang w:eastAsia="en-US"/>
              </w:rPr>
            </w:pPr>
            <w:r w:rsidRPr="0F131064">
              <w:rPr>
                <w:lang w:eastAsia="en-US"/>
              </w:rPr>
              <w:t xml:space="preserve">May </w:t>
            </w:r>
          </w:p>
          <w:p w14:paraId="68A90EAB" w14:textId="3577D7EF" w:rsidR="45DF1371" w:rsidRDefault="45DF1371" w:rsidP="0F131064">
            <w:pPr>
              <w:rPr>
                <w:lang w:eastAsia="en-US"/>
              </w:rPr>
            </w:pPr>
            <w:r w:rsidRPr="0F131064">
              <w:rPr>
                <w:lang w:eastAsia="en-US"/>
              </w:rPr>
              <w:t>21</w:t>
            </w:r>
          </w:p>
        </w:tc>
        <w:tc>
          <w:tcPr>
            <w:tcW w:w="835" w:type="dxa"/>
            <w:shd w:val="clear" w:color="auto" w:fill="B4C6E7" w:themeFill="accent1" w:themeFillTint="66"/>
          </w:tcPr>
          <w:p w14:paraId="42EDCF22" w14:textId="1BE71737" w:rsidR="66A01A1E" w:rsidRDefault="66A01A1E" w:rsidP="0F131064">
            <w:pPr>
              <w:rPr>
                <w:lang w:eastAsia="en-US"/>
              </w:rPr>
            </w:pPr>
            <w:r w:rsidRPr="0F131064">
              <w:rPr>
                <w:lang w:eastAsia="en-US"/>
              </w:rPr>
              <w:t>Jun 21</w:t>
            </w:r>
          </w:p>
        </w:tc>
        <w:tc>
          <w:tcPr>
            <w:tcW w:w="811" w:type="dxa"/>
            <w:shd w:val="clear" w:color="auto" w:fill="B4C6E7" w:themeFill="accent1" w:themeFillTint="66"/>
          </w:tcPr>
          <w:p w14:paraId="053C6021" w14:textId="04862F84" w:rsidR="518063E3" w:rsidRDefault="518063E3" w:rsidP="0F131064">
            <w:pPr>
              <w:rPr>
                <w:lang w:eastAsia="en-US"/>
              </w:rPr>
            </w:pPr>
            <w:r w:rsidRPr="0F131064">
              <w:rPr>
                <w:lang w:eastAsia="en-US"/>
              </w:rPr>
              <w:t>Jul 21</w:t>
            </w:r>
          </w:p>
          <w:p w14:paraId="27666FD9" w14:textId="684C9B1A" w:rsidR="0F131064" w:rsidRDefault="0F131064" w:rsidP="0F131064">
            <w:pPr>
              <w:rPr>
                <w:lang w:eastAsia="en-US"/>
              </w:rPr>
            </w:pPr>
          </w:p>
        </w:tc>
        <w:tc>
          <w:tcPr>
            <w:tcW w:w="785" w:type="dxa"/>
            <w:shd w:val="clear" w:color="auto" w:fill="B4C6E7" w:themeFill="accent1" w:themeFillTint="66"/>
          </w:tcPr>
          <w:p w14:paraId="365DFEFE" w14:textId="3836040C" w:rsidR="00D46BFA" w:rsidRPr="00313FC1" w:rsidRDefault="00C671E3" w:rsidP="00113118">
            <w:pPr>
              <w:textAlignment w:val="baseline"/>
              <w:rPr>
                <w:lang w:eastAsia="en-US"/>
              </w:rPr>
            </w:pPr>
            <w:r>
              <w:rPr>
                <w:lang w:eastAsia="en-US"/>
              </w:rPr>
              <w:t xml:space="preserve">Aug </w:t>
            </w:r>
            <w:r w:rsidR="00D46BFA" w:rsidRPr="00313FC1">
              <w:rPr>
                <w:lang w:eastAsia="en-US"/>
              </w:rPr>
              <w:t>21</w:t>
            </w:r>
          </w:p>
        </w:tc>
        <w:tc>
          <w:tcPr>
            <w:tcW w:w="770" w:type="dxa"/>
            <w:shd w:val="clear" w:color="auto" w:fill="B4C6E7" w:themeFill="accent1" w:themeFillTint="66"/>
          </w:tcPr>
          <w:p w14:paraId="205CA8B2" w14:textId="2579CE6B" w:rsidR="00D46BFA" w:rsidRPr="00313FC1" w:rsidRDefault="00C671E3" w:rsidP="00113118">
            <w:pPr>
              <w:textAlignment w:val="baseline"/>
              <w:rPr>
                <w:lang w:eastAsia="en-US"/>
              </w:rPr>
            </w:pPr>
            <w:r>
              <w:rPr>
                <w:lang w:eastAsia="en-US"/>
              </w:rPr>
              <w:t>Sep</w:t>
            </w:r>
            <w:r w:rsidR="00FD5C66">
              <w:rPr>
                <w:lang w:eastAsia="en-US"/>
              </w:rPr>
              <w:t xml:space="preserve"> </w:t>
            </w:r>
            <w:r w:rsidR="00D46BFA" w:rsidRPr="00313FC1">
              <w:rPr>
                <w:lang w:eastAsia="en-US"/>
              </w:rPr>
              <w:t>21</w:t>
            </w:r>
          </w:p>
        </w:tc>
        <w:tc>
          <w:tcPr>
            <w:tcW w:w="727" w:type="dxa"/>
            <w:shd w:val="clear" w:color="auto" w:fill="B4C6E7" w:themeFill="accent1" w:themeFillTint="66"/>
          </w:tcPr>
          <w:p w14:paraId="7984BD74" w14:textId="4CF0A65A" w:rsidR="00D46BFA" w:rsidRPr="00313FC1" w:rsidRDefault="00C671E3" w:rsidP="00113118">
            <w:pPr>
              <w:textAlignment w:val="baseline"/>
              <w:rPr>
                <w:lang w:eastAsia="en-US"/>
              </w:rPr>
            </w:pPr>
            <w:r>
              <w:rPr>
                <w:lang w:eastAsia="en-US"/>
              </w:rPr>
              <w:t>Oct</w:t>
            </w:r>
            <w:r w:rsidR="00FD5C66">
              <w:rPr>
                <w:lang w:eastAsia="en-US"/>
              </w:rPr>
              <w:t xml:space="preserve"> </w:t>
            </w:r>
            <w:r w:rsidR="00D46BFA" w:rsidRPr="00313FC1">
              <w:rPr>
                <w:lang w:eastAsia="en-US"/>
              </w:rPr>
              <w:t>21</w:t>
            </w:r>
          </w:p>
        </w:tc>
      </w:tr>
      <w:tr w:rsidR="00D46BFA" w:rsidRPr="00313FC1" w14:paraId="2D997239" w14:textId="77777777" w:rsidTr="0F131064">
        <w:trPr>
          <w:trHeight w:val="292"/>
        </w:trPr>
        <w:tc>
          <w:tcPr>
            <w:tcW w:w="3837" w:type="dxa"/>
          </w:tcPr>
          <w:p w14:paraId="466033FD" w14:textId="77777777" w:rsidR="00D46BFA" w:rsidRPr="00313FC1" w:rsidRDefault="00D46BFA" w:rsidP="00113118">
            <w:pPr>
              <w:textAlignment w:val="baseline"/>
              <w:rPr>
                <w:lang w:eastAsia="en-US"/>
              </w:rPr>
            </w:pPr>
            <w:r w:rsidRPr="00313FC1">
              <w:rPr>
                <w:lang w:eastAsia="en-US"/>
              </w:rPr>
              <w:t xml:space="preserve">Inception meeting &amp; kick-off </w:t>
            </w:r>
          </w:p>
        </w:tc>
        <w:tc>
          <w:tcPr>
            <w:tcW w:w="785" w:type="dxa"/>
            <w:shd w:val="clear" w:color="auto" w:fill="808080" w:themeFill="background1" w:themeFillShade="80"/>
          </w:tcPr>
          <w:p w14:paraId="55AC9064" w14:textId="77777777" w:rsidR="00D46BFA" w:rsidRPr="00313FC1" w:rsidRDefault="00D46BFA" w:rsidP="00113118">
            <w:pPr>
              <w:textAlignment w:val="baseline"/>
              <w:rPr>
                <w:rFonts w:eastAsia="Times New Roman"/>
                <w:b/>
                <w:bCs/>
                <w:color w:val="3B66BC"/>
                <w:lang w:eastAsia="en-US"/>
              </w:rPr>
            </w:pPr>
          </w:p>
        </w:tc>
        <w:tc>
          <w:tcPr>
            <w:tcW w:w="825" w:type="dxa"/>
          </w:tcPr>
          <w:p w14:paraId="4D851622" w14:textId="5360B043" w:rsidR="0F131064" w:rsidRDefault="0F131064" w:rsidP="0F131064">
            <w:pPr>
              <w:rPr>
                <w:rFonts w:eastAsia="Times New Roman"/>
                <w:b/>
                <w:bCs/>
                <w:color w:val="3B66BC"/>
                <w:lang w:eastAsia="en-US"/>
              </w:rPr>
            </w:pPr>
          </w:p>
        </w:tc>
        <w:tc>
          <w:tcPr>
            <w:tcW w:w="835" w:type="dxa"/>
          </w:tcPr>
          <w:p w14:paraId="3B82A346" w14:textId="1E010728" w:rsidR="0F131064" w:rsidRDefault="0F131064" w:rsidP="0F131064">
            <w:pPr>
              <w:rPr>
                <w:rFonts w:eastAsia="Times New Roman"/>
                <w:b/>
                <w:bCs/>
                <w:color w:val="3B66BC"/>
                <w:lang w:eastAsia="en-US"/>
              </w:rPr>
            </w:pPr>
          </w:p>
        </w:tc>
        <w:tc>
          <w:tcPr>
            <w:tcW w:w="811" w:type="dxa"/>
          </w:tcPr>
          <w:p w14:paraId="6C8B5A74" w14:textId="1A411EB9" w:rsidR="0F131064" w:rsidRDefault="0F131064" w:rsidP="0F131064">
            <w:pPr>
              <w:rPr>
                <w:rFonts w:eastAsia="Times New Roman"/>
                <w:b/>
                <w:bCs/>
                <w:color w:val="3B66BC"/>
                <w:lang w:eastAsia="en-US"/>
              </w:rPr>
            </w:pPr>
          </w:p>
        </w:tc>
        <w:tc>
          <w:tcPr>
            <w:tcW w:w="785" w:type="dxa"/>
            <w:shd w:val="clear" w:color="auto" w:fill="auto"/>
          </w:tcPr>
          <w:p w14:paraId="582C2BB6" w14:textId="77777777" w:rsidR="00D46BFA" w:rsidRPr="00313FC1" w:rsidRDefault="00D46BFA" w:rsidP="00113118">
            <w:pPr>
              <w:textAlignment w:val="baseline"/>
              <w:rPr>
                <w:rFonts w:eastAsia="Times New Roman"/>
                <w:b/>
                <w:bCs/>
                <w:color w:val="3B66BC"/>
                <w:lang w:eastAsia="en-US"/>
              </w:rPr>
            </w:pPr>
          </w:p>
        </w:tc>
        <w:tc>
          <w:tcPr>
            <w:tcW w:w="770" w:type="dxa"/>
            <w:shd w:val="clear" w:color="auto" w:fill="auto"/>
          </w:tcPr>
          <w:p w14:paraId="3195C7B9" w14:textId="77777777" w:rsidR="00D46BFA" w:rsidRPr="00313FC1" w:rsidRDefault="00D46BFA" w:rsidP="00113118">
            <w:pPr>
              <w:textAlignment w:val="baseline"/>
              <w:rPr>
                <w:rFonts w:eastAsia="Times New Roman"/>
                <w:b/>
                <w:bCs/>
                <w:color w:val="3B66BC"/>
                <w:lang w:eastAsia="en-US"/>
              </w:rPr>
            </w:pPr>
          </w:p>
        </w:tc>
        <w:tc>
          <w:tcPr>
            <w:tcW w:w="727" w:type="dxa"/>
            <w:shd w:val="clear" w:color="auto" w:fill="auto"/>
          </w:tcPr>
          <w:p w14:paraId="5A1BDF8B" w14:textId="77777777" w:rsidR="00D46BFA" w:rsidRPr="00313FC1" w:rsidRDefault="00D46BFA" w:rsidP="00113118">
            <w:pPr>
              <w:textAlignment w:val="baseline"/>
              <w:rPr>
                <w:rFonts w:eastAsia="Times New Roman"/>
                <w:b/>
                <w:bCs/>
                <w:color w:val="3B66BC"/>
                <w:lang w:eastAsia="en-US"/>
              </w:rPr>
            </w:pPr>
          </w:p>
        </w:tc>
      </w:tr>
      <w:tr w:rsidR="00D46BFA" w:rsidRPr="00313FC1" w14:paraId="4FBA940A" w14:textId="77777777" w:rsidTr="0F131064">
        <w:trPr>
          <w:trHeight w:val="281"/>
        </w:trPr>
        <w:tc>
          <w:tcPr>
            <w:tcW w:w="3837" w:type="dxa"/>
          </w:tcPr>
          <w:p w14:paraId="1CFC1505" w14:textId="4A395F24" w:rsidR="00D46BFA" w:rsidRPr="00320E12" w:rsidRDefault="00D46BFA" w:rsidP="00113118">
            <w:pPr>
              <w:textAlignment w:val="baseline"/>
              <w:rPr>
                <w:lang w:eastAsia="en-US"/>
              </w:rPr>
            </w:pPr>
            <w:r w:rsidRPr="00320E12">
              <w:rPr>
                <w:lang w:eastAsia="en-US"/>
              </w:rPr>
              <w:lastRenderedPageBreak/>
              <w:t>Methodology phase</w:t>
            </w:r>
          </w:p>
        </w:tc>
        <w:tc>
          <w:tcPr>
            <w:tcW w:w="785" w:type="dxa"/>
            <w:shd w:val="clear" w:color="auto" w:fill="808080" w:themeFill="background1" w:themeFillShade="80"/>
          </w:tcPr>
          <w:p w14:paraId="68F7E4EF" w14:textId="77777777" w:rsidR="00D46BFA" w:rsidRPr="00313FC1" w:rsidRDefault="00D46BFA" w:rsidP="00113118">
            <w:pPr>
              <w:textAlignment w:val="baseline"/>
              <w:rPr>
                <w:rFonts w:eastAsia="Times New Roman"/>
                <w:b/>
                <w:bCs/>
                <w:color w:val="3B66BC"/>
                <w:lang w:eastAsia="en-US"/>
              </w:rPr>
            </w:pPr>
          </w:p>
        </w:tc>
        <w:tc>
          <w:tcPr>
            <w:tcW w:w="825" w:type="dxa"/>
            <w:shd w:val="clear" w:color="auto" w:fill="808080" w:themeFill="background1" w:themeFillShade="80"/>
          </w:tcPr>
          <w:p w14:paraId="25F3EB98" w14:textId="60074D46" w:rsidR="0F131064" w:rsidRDefault="0F131064" w:rsidP="0F131064">
            <w:pPr>
              <w:rPr>
                <w:rFonts w:eastAsia="Times New Roman"/>
                <w:b/>
                <w:bCs/>
                <w:color w:val="3B66BC"/>
                <w:lang w:eastAsia="en-US"/>
              </w:rPr>
            </w:pPr>
          </w:p>
        </w:tc>
        <w:tc>
          <w:tcPr>
            <w:tcW w:w="835" w:type="dxa"/>
            <w:shd w:val="clear" w:color="auto" w:fill="808080" w:themeFill="background1" w:themeFillShade="80"/>
          </w:tcPr>
          <w:p w14:paraId="6B222747" w14:textId="0462BB38" w:rsidR="0F131064" w:rsidRDefault="0F131064" w:rsidP="0F131064">
            <w:pPr>
              <w:rPr>
                <w:rFonts w:eastAsia="Times New Roman"/>
                <w:b/>
                <w:bCs/>
                <w:color w:val="3B66BC"/>
                <w:lang w:eastAsia="en-US"/>
              </w:rPr>
            </w:pPr>
          </w:p>
        </w:tc>
        <w:tc>
          <w:tcPr>
            <w:tcW w:w="811" w:type="dxa"/>
            <w:shd w:val="clear" w:color="auto" w:fill="808080" w:themeFill="background1" w:themeFillShade="80"/>
          </w:tcPr>
          <w:p w14:paraId="7B8C3949" w14:textId="6E18200A" w:rsidR="0F131064" w:rsidRDefault="0F131064" w:rsidP="0F131064">
            <w:pPr>
              <w:rPr>
                <w:rFonts w:eastAsia="Times New Roman"/>
                <w:b/>
                <w:bCs/>
                <w:color w:val="3B66BC"/>
                <w:lang w:eastAsia="en-US"/>
              </w:rPr>
            </w:pPr>
          </w:p>
        </w:tc>
        <w:tc>
          <w:tcPr>
            <w:tcW w:w="785" w:type="dxa"/>
            <w:shd w:val="clear" w:color="auto" w:fill="808080" w:themeFill="background1" w:themeFillShade="80"/>
          </w:tcPr>
          <w:p w14:paraId="0916A481" w14:textId="77777777" w:rsidR="00D46BFA" w:rsidRPr="00313FC1" w:rsidRDefault="00D46BFA" w:rsidP="00113118">
            <w:pPr>
              <w:textAlignment w:val="baseline"/>
              <w:rPr>
                <w:rFonts w:eastAsia="Times New Roman"/>
                <w:b/>
                <w:bCs/>
                <w:color w:val="3B66BC"/>
                <w:lang w:eastAsia="en-US"/>
              </w:rPr>
            </w:pPr>
          </w:p>
        </w:tc>
        <w:tc>
          <w:tcPr>
            <w:tcW w:w="770" w:type="dxa"/>
            <w:shd w:val="clear" w:color="auto" w:fill="808080" w:themeFill="background1" w:themeFillShade="80"/>
          </w:tcPr>
          <w:p w14:paraId="44B1B01F" w14:textId="77777777" w:rsidR="00D46BFA" w:rsidRPr="00313FC1" w:rsidRDefault="00D46BFA" w:rsidP="00113118">
            <w:pPr>
              <w:textAlignment w:val="baseline"/>
              <w:rPr>
                <w:rFonts w:eastAsia="Times New Roman"/>
                <w:b/>
                <w:bCs/>
                <w:color w:val="3B66BC"/>
                <w:lang w:eastAsia="en-US"/>
              </w:rPr>
            </w:pPr>
          </w:p>
        </w:tc>
        <w:tc>
          <w:tcPr>
            <w:tcW w:w="727" w:type="dxa"/>
            <w:shd w:val="clear" w:color="auto" w:fill="808080" w:themeFill="background1" w:themeFillShade="80"/>
          </w:tcPr>
          <w:p w14:paraId="6FBE6522" w14:textId="77777777" w:rsidR="00D46BFA" w:rsidRPr="00313FC1" w:rsidRDefault="00D46BFA" w:rsidP="00113118">
            <w:pPr>
              <w:textAlignment w:val="baseline"/>
              <w:rPr>
                <w:rFonts w:eastAsia="Times New Roman"/>
                <w:b/>
                <w:bCs/>
                <w:color w:val="3B66BC"/>
                <w:lang w:eastAsia="en-US"/>
              </w:rPr>
            </w:pPr>
          </w:p>
        </w:tc>
      </w:tr>
      <w:tr w:rsidR="0F131064" w14:paraId="550A0242" w14:textId="77777777" w:rsidTr="0F131064">
        <w:trPr>
          <w:trHeight w:val="281"/>
        </w:trPr>
        <w:tc>
          <w:tcPr>
            <w:tcW w:w="3837" w:type="dxa"/>
          </w:tcPr>
          <w:p w14:paraId="01B1FC1F" w14:textId="7F01BD84" w:rsidR="0BD3801D" w:rsidRDefault="0BD3801D" w:rsidP="0F131064">
            <w:pPr>
              <w:rPr>
                <w:lang w:eastAsia="en-US"/>
              </w:rPr>
            </w:pPr>
            <w:r w:rsidRPr="0F131064">
              <w:rPr>
                <w:lang w:eastAsia="en-US"/>
              </w:rPr>
              <w:t>Receive handover from consultation phase</w:t>
            </w:r>
          </w:p>
        </w:tc>
        <w:tc>
          <w:tcPr>
            <w:tcW w:w="785" w:type="dxa"/>
            <w:shd w:val="clear" w:color="auto" w:fill="auto"/>
          </w:tcPr>
          <w:p w14:paraId="592EDA30" w14:textId="5FDF5D14" w:rsidR="0F131064" w:rsidRDefault="0F131064" w:rsidP="0F131064">
            <w:pPr>
              <w:rPr>
                <w:rFonts w:eastAsia="Times New Roman"/>
                <w:b/>
                <w:bCs/>
                <w:color w:val="3B66BC"/>
                <w:lang w:eastAsia="en-US"/>
              </w:rPr>
            </w:pPr>
          </w:p>
        </w:tc>
        <w:tc>
          <w:tcPr>
            <w:tcW w:w="825" w:type="dxa"/>
            <w:shd w:val="clear" w:color="auto" w:fill="auto"/>
          </w:tcPr>
          <w:p w14:paraId="14AFE6F5" w14:textId="4EB063D6" w:rsidR="0F131064" w:rsidRDefault="0F131064" w:rsidP="0F131064">
            <w:pPr>
              <w:rPr>
                <w:rFonts w:eastAsia="Times New Roman"/>
                <w:b/>
                <w:bCs/>
                <w:color w:val="3B66BC"/>
                <w:lang w:eastAsia="en-US"/>
              </w:rPr>
            </w:pPr>
          </w:p>
        </w:tc>
        <w:tc>
          <w:tcPr>
            <w:tcW w:w="835" w:type="dxa"/>
            <w:shd w:val="clear" w:color="auto" w:fill="auto"/>
          </w:tcPr>
          <w:p w14:paraId="4687703B" w14:textId="485B8537" w:rsidR="0F131064" w:rsidRDefault="0F131064" w:rsidP="0F131064">
            <w:pPr>
              <w:rPr>
                <w:rFonts w:eastAsia="Times New Roman"/>
                <w:b/>
                <w:bCs/>
                <w:color w:val="3B66BC"/>
                <w:lang w:eastAsia="en-US"/>
              </w:rPr>
            </w:pPr>
          </w:p>
        </w:tc>
        <w:tc>
          <w:tcPr>
            <w:tcW w:w="811" w:type="dxa"/>
            <w:shd w:val="clear" w:color="auto" w:fill="808080" w:themeFill="background1" w:themeFillShade="80"/>
          </w:tcPr>
          <w:p w14:paraId="1D863DE1" w14:textId="25C8703A" w:rsidR="0F131064" w:rsidRDefault="0F131064" w:rsidP="0F131064">
            <w:pPr>
              <w:rPr>
                <w:rFonts w:eastAsia="Times New Roman"/>
                <w:b/>
                <w:bCs/>
                <w:color w:val="3B66BC"/>
                <w:lang w:eastAsia="en-US"/>
              </w:rPr>
            </w:pPr>
          </w:p>
        </w:tc>
        <w:tc>
          <w:tcPr>
            <w:tcW w:w="785" w:type="dxa"/>
          </w:tcPr>
          <w:p w14:paraId="4A021AEF" w14:textId="063786A9" w:rsidR="0F131064" w:rsidRDefault="0F131064" w:rsidP="0F131064">
            <w:pPr>
              <w:rPr>
                <w:rFonts w:eastAsia="Times New Roman"/>
                <w:b/>
                <w:bCs/>
                <w:color w:val="3B66BC"/>
                <w:lang w:eastAsia="en-US"/>
              </w:rPr>
            </w:pPr>
          </w:p>
        </w:tc>
        <w:tc>
          <w:tcPr>
            <w:tcW w:w="770" w:type="dxa"/>
          </w:tcPr>
          <w:p w14:paraId="3D9C5B2F" w14:textId="227B2266" w:rsidR="0F131064" w:rsidRDefault="0F131064" w:rsidP="0F131064">
            <w:pPr>
              <w:rPr>
                <w:rFonts w:eastAsia="Times New Roman"/>
                <w:b/>
                <w:bCs/>
                <w:color w:val="3B66BC"/>
                <w:lang w:eastAsia="en-US"/>
              </w:rPr>
            </w:pPr>
          </w:p>
        </w:tc>
        <w:tc>
          <w:tcPr>
            <w:tcW w:w="727" w:type="dxa"/>
            <w:shd w:val="clear" w:color="auto" w:fill="auto"/>
          </w:tcPr>
          <w:p w14:paraId="0DE73B70" w14:textId="4F03C0B6" w:rsidR="0F131064" w:rsidRDefault="0F131064" w:rsidP="0F131064">
            <w:pPr>
              <w:rPr>
                <w:rFonts w:eastAsia="Times New Roman"/>
                <w:b/>
                <w:bCs/>
                <w:color w:val="3B66BC"/>
                <w:lang w:eastAsia="en-US"/>
              </w:rPr>
            </w:pPr>
          </w:p>
        </w:tc>
      </w:tr>
      <w:tr w:rsidR="00D46BFA" w:rsidRPr="00313FC1" w14:paraId="015C51FB" w14:textId="77777777" w:rsidTr="0F131064">
        <w:trPr>
          <w:trHeight w:val="281"/>
        </w:trPr>
        <w:tc>
          <w:tcPr>
            <w:tcW w:w="3837" w:type="dxa"/>
          </w:tcPr>
          <w:p w14:paraId="43CE33BA" w14:textId="34E158C9" w:rsidR="00D46BFA" w:rsidRPr="00313FC1" w:rsidRDefault="00D46BFA" w:rsidP="00113118">
            <w:pPr>
              <w:textAlignment w:val="baseline"/>
              <w:rPr>
                <w:lang w:eastAsia="en-US"/>
              </w:rPr>
            </w:pPr>
            <w:r>
              <w:rPr>
                <w:lang w:eastAsia="en-US"/>
              </w:rPr>
              <w:t xml:space="preserve">Interim report due </w:t>
            </w:r>
          </w:p>
        </w:tc>
        <w:tc>
          <w:tcPr>
            <w:tcW w:w="785" w:type="dxa"/>
            <w:shd w:val="clear" w:color="auto" w:fill="auto"/>
          </w:tcPr>
          <w:p w14:paraId="5DAFEA13" w14:textId="77777777" w:rsidR="00D46BFA" w:rsidRPr="00313FC1" w:rsidRDefault="00D46BFA" w:rsidP="00113118">
            <w:pPr>
              <w:textAlignment w:val="baseline"/>
              <w:rPr>
                <w:rFonts w:eastAsia="Times New Roman"/>
                <w:b/>
                <w:bCs/>
                <w:color w:val="3B66BC"/>
                <w:lang w:eastAsia="en-US"/>
              </w:rPr>
            </w:pPr>
          </w:p>
        </w:tc>
        <w:tc>
          <w:tcPr>
            <w:tcW w:w="825" w:type="dxa"/>
            <w:shd w:val="clear" w:color="auto" w:fill="auto"/>
          </w:tcPr>
          <w:p w14:paraId="382ACF74" w14:textId="55F8C418" w:rsidR="0F131064" w:rsidRDefault="0F131064" w:rsidP="0F131064">
            <w:pPr>
              <w:rPr>
                <w:rFonts w:eastAsia="Times New Roman"/>
                <w:b/>
                <w:bCs/>
                <w:color w:val="3B66BC"/>
                <w:lang w:eastAsia="en-US"/>
              </w:rPr>
            </w:pPr>
          </w:p>
        </w:tc>
        <w:tc>
          <w:tcPr>
            <w:tcW w:w="835" w:type="dxa"/>
            <w:shd w:val="clear" w:color="auto" w:fill="auto"/>
          </w:tcPr>
          <w:p w14:paraId="3F78615F" w14:textId="6EA3898B" w:rsidR="0F131064" w:rsidRDefault="0F131064" w:rsidP="0F131064">
            <w:pPr>
              <w:rPr>
                <w:rFonts w:eastAsia="Times New Roman"/>
                <w:b/>
                <w:bCs/>
                <w:color w:val="3B66BC"/>
                <w:lang w:eastAsia="en-US"/>
              </w:rPr>
            </w:pPr>
          </w:p>
        </w:tc>
        <w:tc>
          <w:tcPr>
            <w:tcW w:w="811" w:type="dxa"/>
            <w:shd w:val="clear" w:color="auto" w:fill="auto"/>
          </w:tcPr>
          <w:p w14:paraId="0F9C7319" w14:textId="2BB5E094" w:rsidR="0F131064" w:rsidRDefault="0F131064" w:rsidP="0F131064">
            <w:pPr>
              <w:rPr>
                <w:rFonts w:eastAsia="Times New Roman"/>
                <w:b/>
                <w:bCs/>
                <w:color w:val="3B66BC"/>
                <w:lang w:eastAsia="en-US"/>
              </w:rPr>
            </w:pPr>
          </w:p>
        </w:tc>
        <w:tc>
          <w:tcPr>
            <w:tcW w:w="785" w:type="dxa"/>
            <w:shd w:val="clear" w:color="auto" w:fill="808080" w:themeFill="background1" w:themeFillShade="80"/>
          </w:tcPr>
          <w:p w14:paraId="40B3B93D" w14:textId="77777777" w:rsidR="00D46BFA" w:rsidRPr="00313FC1" w:rsidRDefault="00D46BFA" w:rsidP="00113118">
            <w:pPr>
              <w:textAlignment w:val="baseline"/>
              <w:rPr>
                <w:rFonts w:eastAsia="Times New Roman"/>
                <w:b/>
                <w:bCs/>
                <w:color w:val="3B66BC"/>
                <w:lang w:eastAsia="en-US"/>
              </w:rPr>
            </w:pPr>
          </w:p>
        </w:tc>
        <w:tc>
          <w:tcPr>
            <w:tcW w:w="770" w:type="dxa"/>
          </w:tcPr>
          <w:p w14:paraId="49D626EF" w14:textId="77777777" w:rsidR="00D46BFA" w:rsidRPr="00313FC1" w:rsidRDefault="00D46BFA" w:rsidP="00113118">
            <w:pPr>
              <w:textAlignment w:val="baseline"/>
              <w:rPr>
                <w:rFonts w:eastAsia="Times New Roman"/>
                <w:b/>
                <w:bCs/>
                <w:color w:val="3B66BC"/>
                <w:lang w:eastAsia="en-US"/>
              </w:rPr>
            </w:pPr>
          </w:p>
        </w:tc>
        <w:tc>
          <w:tcPr>
            <w:tcW w:w="727" w:type="dxa"/>
            <w:shd w:val="clear" w:color="auto" w:fill="auto"/>
          </w:tcPr>
          <w:p w14:paraId="37A08D7E" w14:textId="77777777" w:rsidR="00D46BFA" w:rsidRPr="00313FC1" w:rsidRDefault="00D46BFA" w:rsidP="00113118">
            <w:pPr>
              <w:textAlignment w:val="baseline"/>
              <w:rPr>
                <w:rFonts w:eastAsia="Times New Roman"/>
                <w:b/>
                <w:bCs/>
                <w:color w:val="3B66BC"/>
                <w:lang w:eastAsia="en-US"/>
              </w:rPr>
            </w:pPr>
          </w:p>
        </w:tc>
      </w:tr>
      <w:tr w:rsidR="00D46BFA" w:rsidRPr="00313FC1" w14:paraId="1F22A29E" w14:textId="77777777" w:rsidTr="0F131064">
        <w:trPr>
          <w:trHeight w:val="337"/>
        </w:trPr>
        <w:tc>
          <w:tcPr>
            <w:tcW w:w="3837" w:type="dxa"/>
          </w:tcPr>
          <w:p w14:paraId="50E53D0D" w14:textId="7CA62A82" w:rsidR="00D46BFA" w:rsidRPr="00313FC1" w:rsidRDefault="00D46BFA" w:rsidP="00113118">
            <w:pPr>
              <w:textAlignment w:val="baseline"/>
              <w:rPr>
                <w:lang w:eastAsia="en-US"/>
              </w:rPr>
            </w:pPr>
            <w:r>
              <w:rPr>
                <w:lang w:eastAsia="en-US"/>
              </w:rPr>
              <w:t>Draft r</w:t>
            </w:r>
            <w:r w:rsidRPr="00313FC1">
              <w:rPr>
                <w:lang w:eastAsia="en-US"/>
              </w:rPr>
              <w:t xml:space="preserve">eport to TASO’s advisory groups  </w:t>
            </w:r>
          </w:p>
        </w:tc>
        <w:tc>
          <w:tcPr>
            <w:tcW w:w="785" w:type="dxa"/>
            <w:shd w:val="clear" w:color="auto" w:fill="auto"/>
          </w:tcPr>
          <w:p w14:paraId="05640EBE" w14:textId="77777777" w:rsidR="00D46BFA" w:rsidRPr="00313FC1" w:rsidRDefault="00D46BFA" w:rsidP="00113118">
            <w:pPr>
              <w:textAlignment w:val="baseline"/>
              <w:rPr>
                <w:rFonts w:eastAsia="Times New Roman"/>
                <w:b/>
                <w:bCs/>
                <w:color w:val="3B66BC"/>
                <w:lang w:eastAsia="en-US"/>
              </w:rPr>
            </w:pPr>
          </w:p>
        </w:tc>
        <w:tc>
          <w:tcPr>
            <w:tcW w:w="825" w:type="dxa"/>
            <w:shd w:val="clear" w:color="auto" w:fill="auto"/>
          </w:tcPr>
          <w:p w14:paraId="32737CBA" w14:textId="721866F6" w:rsidR="0F131064" w:rsidRDefault="0F131064" w:rsidP="0F131064">
            <w:pPr>
              <w:rPr>
                <w:rFonts w:eastAsia="Times New Roman"/>
                <w:b/>
                <w:bCs/>
                <w:color w:val="3B66BC"/>
                <w:lang w:eastAsia="en-US"/>
              </w:rPr>
            </w:pPr>
          </w:p>
        </w:tc>
        <w:tc>
          <w:tcPr>
            <w:tcW w:w="835" w:type="dxa"/>
            <w:shd w:val="clear" w:color="auto" w:fill="auto"/>
          </w:tcPr>
          <w:p w14:paraId="77563D4A" w14:textId="01E6279F" w:rsidR="0F131064" w:rsidRDefault="0F131064" w:rsidP="0F131064">
            <w:pPr>
              <w:rPr>
                <w:rFonts w:eastAsia="Times New Roman"/>
                <w:b/>
                <w:bCs/>
                <w:color w:val="3B66BC"/>
                <w:lang w:eastAsia="en-US"/>
              </w:rPr>
            </w:pPr>
          </w:p>
        </w:tc>
        <w:tc>
          <w:tcPr>
            <w:tcW w:w="811" w:type="dxa"/>
            <w:shd w:val="clear" w:color="auto" w:fill="auto"/>
          </w:tcPr>
          <w:p w14:paraId="7CCA517F" w14:textId="11D35C0B" w:rsidR="0F131064" w:rsidRDefault="0F131064" w:rsidP="0F131064">
            <w:pPr>
              <w:rPr>
                <w:rFonts w:eastAsia="Times New Roman"/>
                <w:b/>
                <w:bCs/>
                <w:color w:val="3B66BC"/>
                <w:lang w:eastAsia="en-US"/>
              </w:rPr>
            </w:pPr>
          </w:p>
        </w:tc>
        <w:tc>
          <w:tcPr>
            <w:tcW w:w="785" w:type="dxa"/>
            <w:shd w:val="clear" w:color="auto" w:fill="auto"/>
          </w:tcPr>
          <w:p w14:paraId="6A963B87" w14:textId="77777777" w:rsidR="00D46BFA" w:rsidRPr="00313FC1" w:rsidRDefault="00D46BFA" w:rsidP="00113118">
            <w:pPr>
              <w:textAlignment w:val="baseline"/>
              <w:rPr>
                <w:rFonts w:eastAsia="Times New Roman"/>
                <w:b/>
                <w:bCs/>
                <w:color w:val="3B66BC"/>
                <w:lang w:eastAsia="en-US"/>
              </w:rPr>
            </w:pPr>
          </w:p>
        </w:tc>
        <w:tc>
          <w:tcPr>
            <w:tcW w:w="770" w:type="dxa"/>
            <w:shd w:val="clear" w:color="auto" w:fill="808080" w:themeFill="background1" w:themeFillShade="80"/>
          </w:tcPr>
          <w:p w14:paraId="2076A634" w14:textId="77777777" w:rsidR="00D46BFA" w:rsidRPr="00313FC1" w:rsidRDefault="00D46BFA" w:rsidP="00113118">
            <w:pPr>
              <w:textAlignment w:val="baseline"/>
              <w:rPr>
                <w:rFonts w:eastAsia="Times New Roman"/>
                <w:b/>
                <w:bCs/>
                <w:color w:val="3B66BC"/>
                <w:lang w:eastAsia="en-US"/>
              </w:rPr>
            </w:pPr>
          </w:p>
        </w:tc>
        <w:tc>
          <w:tcPr>
            <w:tcW w:w="727" w:type="dxa"/>
          </w:tcPr>
          <w:p w14:paraId="02D2CB8C" w14:textId="77777777" w:rsidR="00D46BFA" w:rsidRPr="00B30C8B" w:rsidRDefault="00D46BFA" w:rsidP="00113118">
            <w:pPr>
              <w:textAlignment w:val="baseline"/>
              <w:rPr>
                <w:rFonts w:eastAsia="Times New Roman"/>
                <w:b/>
                <w:bCs/>
                <w:lang w:eastAsia="en-US"/>
              </w:rPr>
            </w:pPr>
          </w:p>
        </w:tc>
      </w:tr>
      <w:tr w:rsidR="00D46BFA" w:rsidRPr="00313FC1" w14:paraId="64C36B35" w14:textId="77777777" w:rsidTr="0F131064">
        <w:trPr>
          <w:trHeight w:val="337"/>
        </w:trPr>
        <w:tc>
          <w:tcPr>
            <w:tcW w:w="3837" w:type="dxa"/>
          </w:tcPr>
          <w:p w14:paraId="647A45FA" w14:textId="37509B35" w:rsidR="00D46BFA" w:rsidRPr="00313FC1" w:rsidRDefault="00D46BFA" w:rsidP="00113118">
            <w:pPr>
              <w:textAlignment w:val="baseline"/>
              <w:rPr>
                <w:lang w:eastAsia="en-US"/>
              </w:rPr>
            </w:pPr>
            <w:r w:rsidRPr="00313FC1">
              <w:rPr>
                <w:lang w:eastAsia="en-US"/>
              </w:rPr>
              <w:t>Final deliverables due</w:t>
            </w:r>
          </w:p>
        </w:tc>
        <w:tc>
          <w:tcPr>
            <w:tcW w:w="785" w:type="dxa"/>
            <w:shd w:val="clear" w:color="auto" w:fill="auto"/>
          </w:tcPr>
          <w:p w14:paraId="0C30FCF9" w14:textId="77777777" w:rsidR="00D46BFA" w:rsidRPr="00313FC1" w:rsidRDefault="00D46BFA" w:rsidP="00113118">
            <w:pPr>
              <w:textAlignment w:val="baseline"/>
              <w:rPr>
                <w:rFonts w:eastAsia="Times New Roman"/>
                <w:b/>
                <w:bCs/>
                <w:color w:val="3B66BC"/>
                <w:lang w:eastAsia="en-US"/>
              </w:rPr>
            </w:pPr>
          </w:p>
        </w:tc>
        <w:tc>
          <w:tcPr>
            <w:tcW w:w="825" w:type="dxa"/>
            <w:shd w:val="clear" w:color="auto" w:fill="auto"/>
          </w:tcPr>
          <w:p w14:paraId="0521F94A" w14:textId="4C736635" w:rsidR="0F131064" w:rsidRDefault="0F131064" w:rsidP="0F131064">
            <w:pPr>
              <w:rPr>
                <w:rFonts w:eastAsia="Times New Roman"/>
                <w:b/>
                <w:bCs/>
                <w:color w:val="3B66BC"/>
                <w:lang w:eastAsia="en-US"/>
              </w:rPr>
            </w:pPr>
          </w:p>
        </w:tc>
        <w:tc>
          <w:tcPr>
            <w:tcW w:w="835" w:type="dxa"/>
            <w:shd w:val="clear" w:color="auto" w:fill="auto"/>
          </w:tcPr>
          <w:p w14:paraId="6EC6F874" w14:textId="58F426C6" w:rsidR="0F131064" w:rsidRDefault="0F131064" w:rsidP="0F131064">
            <w:pPr>
              <w:rPr>
                <w:rFonts w:eastAsia="Times New Roman"/>
                <w:b/>
                <w:bCs/>
                <w:color w:val="3B66BC"/>
                <w:lang w:eastAsia="en-US"/>
              </w:rPr>
            </w:pPr>
          </w:p>
        </w:tc>
        <w:tc>
          <w:tcPr>
            <w:tcW w:w="811" w:type="dxa"/>
            <w:shd w:val="clear" w:color="auto" w:fill="auto"/>
          </w:tcPr>
          <w:p w14:paraId="6B0C897A" w14:textId="4BE8BBCD" w:rsidR="0F131064" w:rsidRDefault="0F131064" w:rsidP="0F131064">
            <w:pPr>
              <w:rPr>
                <w:rFonts w:eastAsia="Times New Roman"/>
                <w:b/>
                <w:bCs/>
                <w:color w:val="3B66BC"/>
                <w:lang w:eastAsia="en-US"/>
              </w:rPr>
            </w:pPr>
          </w:p>
        </w:tc>
        <w:tc>
          <w:tcPr>
            <w:tcW w:w="785" w:type="dxa"/>
            <w:shd w:val="clear" w:color="auto" w:fill="auto"/>
          </w:tcPr>
          <w:p w14:paraId="4E65A01E" w14:textId="77777777" w:rsidR="00D46BFA" w:rsidRPr="00313FC1" w:rsidRDefault="00D46BFA" w:rsidP="00113118">
            <w:pPr>
              <w:textAlignment w:val="baseline"/>
              <w:rPr>
                <w:rFonts w:eastAsia="Times New Roman"/>
                <w:b/>
                <w:bCs/>
                <w:color w:val="3B66BC"/>
                <w:lang w:eastAsia="en-US"/>
              </w:rPr>
            </w:pPr>
          </w:p>
        </w:tc>
        <w:tc>
          <w:tcPr>
            <w:tcW w:w="770" w:type="dxa"/>
            <w:shd w:val="clear" w:color="auto" w:fill="auto"/>
          </w:tcPr>
          <w:p w14:paraId="2BBC7990" w14:textId="77777777" w:rsidR="00D46BFA" w:rsidRPr="00313FC1" w:rsidRDefault="00D46BFA" w:rsidP="00113118">
            <w:pPr>
              <w:textAlignment w:val="baseline"/>
              <w:rPr>
                <w:rFonts w:eastAsia="Times New Roman"/>
                <w:b/>
                <w:bCs/>
                <w:color w:val="3B66BC"/>
                <w:lang w:eastAsia="en-US"/>
              </w:rPr>
            </w:pPr>
          </w:p>
        </w:tc>
        <w:tc>
          <w:tcPr>
            <w:tcW w:w="727" w:type="dxa"/>
            <w:shd w:val="clear" w:color="auto" w:fill="808080" w:themeFill="background1" w:themeFillShade="80"/>
          </w:tcPr>
          <w:p w14:paraId="78905AE8" w14:textId="77777777" w:rsidR="00D46BFA" w:rsidRPr="00B30C8B" w:rsidRDefault="00D46BFA" w:rsidP="00113118">
            <w:pPr>
              <w:textAlignment w:val="baseline"/>
              <w:rPr>
                <w:rFonts w:eastAsia="Times New Roman"/>
                <w:b/>
                <w:bCs/>
                <w:lang w:eastAsia="en-US"/>
              </w:rPr>
            </w:pPr>
          </w:p>
        </w:tc>
      </w:tr>
      <w:tr w:rsidR="00D46BFA" w:rsidRPr="00313FC1" w14:paraId="136D1F1C" w14:textId="77777777" w:rsidTr="0F131064">
        <w:trPr>
          <w:trHeight w:val="64"/>
        </w:trPr>
        <w:tc>
          <w:tcPr>
            <w:tcW w:w="3837" w:type="dxa"/>
          </w:tcPr>
          <w:p w14:paraId="37F4CCB6" w14:textId="3606EDD2" w:rsidR="00D46BFA" w:rsidRPr="00313FC1" w:rsidRDefault="00D46BFA" w:rsidP="00113118">
            <w:pPr>
              <w:textAlignment w:val="baseline"/>
              <w:rPr>
                <w:lang w:eastAsia="en-US"/>
              </w:rPr>
            </w:pPr>
            <w:r>
              <w:rPr>
                <w:lang w:eastAsia="en-US"/>
              </w:rPr>
              <w:t xml:space="preserve">Handover to translate and test phase </w:t>
            </w:r>
          </w:p>
        </w:tc>
        <w:tc>
          <w:tcPr>
            <w:tcW w:w="785" w:type="dxa"/>
            <w:shd w:val="clear" w:color="auto" w:fill="auto"/>
          </w:tcPr>
          <w:p w14:paraId="44C780C5" w14:textId="77777777" w:rsidR="00D46BFA" w:rsidRPr="00313FC1" w:rsidRDefault="00D46BFA" w:rsidP="00113118">
            <w:pPr>
              <w:textAlignment w:val="baseline"/>
              <w:rPr>
                <w:rFonts w:eastAsia="Times New Roman"/>
                <w:b/>
                <w:bCs/>
                <w:color w:val="3B66BC"/>
                <w:lang w:eastAsia="en-US"/>
              </w:rPr>
            </w:pPr>
          </w:p>
        </w:tc>
        <w:tc>
          <w:tcPr>
            <w:tcW w:w="825" w:type="dxa"/>
            <w:shd w:val="clear" w:color="auto" w:fill="auto"/>
          </w:tcPr>
          <w:p w14:paraId="0EFBCAF9" w14:textId="6C4416B8" w:rsidR="0F131064" w:rsidRDefault="0F131064" w:rsidP="0F131064">
            <w:pPr>
              <w:rPr>
                <w:rFonts w:eastAsia="Times New Roman"/>
                <w:b/>
                <w:bCs/>
                <w:color w:val="3B66BC"/>
                <w:lang w:eastAsia="en-US"/>
              </w:rPr>
            </w:pPr>
          </w:p>
        </w:tc>
        <w:tc>
          <w:tcPr>
            <w:tcW w:w="835" w:type="dxa"/>
            <w:shd w:val="clear" w:color="auto" w:fill="auto"/>
          </w:tcPr>
          <w:p w14:paraId="4E0E69BC" w14:textId="5975D7BF" w:rsidR="0F131064" w:rsidRDefault="0F131064" w:rsidP="0F131064">
            <w:pPr>
              <w:rPr>
                <w:rFonts w:eastAsia="Times New Roman"/>
                <w:b/>
                <w:bCs/>
                <w:color w:val="3B66BC"/>
                <w:lang w:eastAsia="en-US"/>
              </w:rPr>
            </w:pPr>
          </w:p>
        </w:tc>
        <w:tc>
          <w:tcPr>
            <w:tcW w:w="811" w:type="dxa"/>
            <w:shd w:val="clear" w:color="auto" w:fill="auto"/>
          </w:tcPr>
          <w:p w14:paraId="3C8CE087" w14:textId="0B1FE307" w:rsidR="0F131064" w:rsidRDefault="0F131064" w:rsidP="0F131064">
            <w:pPr>
              <w:rPr>
                <w:rFonts w:eastAsia="Times New Roman"/>
                <w:b/>
                <w:bCs/>
                <w:color w:val="3B66BC"/>
                <w:lang w:eastAsia="en-US"/>
              </w:rPr>
            </w:pPr>
          </w:p>
        </w:tc>
        <w:tc>
          <w:tcPr>
            <w:tcW w:w="785" w:type="dxa"/>
            <w:shd w:val="clear" w:color="auto" w:fill="auto"/>
          </w:tcPr>
          <w:p w14:paraId="34A3CC00" w14:textId="77777777" w:rsidR="00D46BFA" w:rsidRPr="00313FC1" w:rsidRDefault="00D46BFA" w:rsidP="00113118">
            <w:pPr>
              <w:textAlignment w:val="baseline"/>
              <w:rPr>
                <w:rFonts w:eastAsia="Times New Roman"/>
                <w:b/>
                <w:bCs/>
                <w:color w:val="3B66BC"/>
                <w:lang w:eastAsia="en-US"/>
              </w:rPr>
            </w:pPr>
          </w:p>
        </w:tc>
        <w:tc>
          <w:tcPr>
            <w:tcW w:w="770" w:type="dxa"/>
            <w:shd w:val="clear" w:color="auto" w:fill="auto"/>
          </w:tcPr>
          <w:p w14:paraId="0AD5EBF4" w14:textId="77777777" w:rsidR="00D46BFA" w:rsidRPr="00313FC1" w:rsidRDefault="00D46BFA" w:rsidP="00113118">
            <w:pPr>
              <w:textAlignment w:val="baseline"/>
              <w:rPr>
                <w:rFonts w:eastAsia="Times New Roman"/>
                <w:b/>
                <w:bCs/>
                <w:color w:val="3B66BC"/>
                <w:lang w:eastAsia="en-US"/>
              </w:rPr>
            </w:pPr>
          </w:p>
        </w:tc>
        <w:tc>
          <w:tcPr>
            <w:tcW w:w="727" w:type="dxa"/>
            <w:shd w:val="clear" w:color="auto" w:fill="808080" w:themeFill="background1" w:themeFillShade="80"/>
          </w:tcPr>
          <w:p w14:paraId="4BC99BD9" w14:textId="77777777" w:rsidR="00D46BFA" w:rsidRPr="00313FC1" w:rsidRDefault="00D46BFA" w:rsidP="00113118">
            <w:pPr>
              <w:textAlignment w:val="baseline"/>
              <w:rPr>
                <w:rFonts w:eastAsia="Times New Roman"/>
                <w:b/>
                <w:bCs/>
                <w:color w:val="3B66BC"/>
                <w:lang w:eastAsia="en-US"/>
              </w:rPr>
            </w:pPr>
          </w:p>
        </w:tc>
      </w:tr>
    </w:tbl>
    <w:p w14:paraId="25BC607A" w14:textId="77777777" w:rsidR="004F094F" w:rsidRDefault="004F094F" w:rsidP="00113118">
      <w:pPr>
        <w:ind w:left="720" w:hanging="720"/>
        <w:textAlignment w:val="baseline"/>
        <w:rPr>
          <w:b/>
          <w:bCs/>
        </w:rPr>
      </w:pPr>
    </w:p>
    <w:p w14:paraId="46CDE9F5" w14:textId="77777777" w:rsidR="004F094F" w:rsidRDefault="004F094F" w:rsidP="00113118">
      <w:pPr>
        <w:ind w:left="720" w:hanging="720"/>
        <w:textAlignment w:val="baseline"/>
        <w:rPr>
          <w:b/>
          <w:bCs/>
        </w:rPr>
      </w:pPr>
      <w:r>
        <w:rPr>
          <w:b/>
          <w:bCs/>
        </w:rPr>
        <w:t>Project implementation</w:t>
      </w:r>
    </w:p>
    <w:p w14:paraId="64953A56" w14:textId="1AD32CAF" w:rsidR="004F094F" w:rsidRDefault="004F094F" w:rsidP="00113118">
      <w:pPr>
        <w:textAlignment w:val="baseline"/>
        <w:rPr>
          <w:rFonts w:eastAsia="Times New Roman"/>
        </w:rPr>
      </w:pPr>
      <w:r w:rsidRPr="0E959CBC">
        <w:rPr>
          <w:rFonts w:eastAsia="Times New Roman"/>
        </w:rPr>
        <w:t xml:space="preserve">The supplier will be responsible for </w:t>
      </w:r>
      <w:r w:rsidR="79588238" w:rsidRPr="0E959CBC">
        <w:rPr>
          <w:rFonts w:eastAsia="Times New Roman"/>
        </w:rPr>
        <w:t>end-to-end</w:t>
      </w:r>
      <w:r w:rsidRPr="0E959CBC">
        <w:rPr>
          <w:rFonts w:eastAsia="Times New Roman"/>
        </w:rPr>
        <w:t xml:space="preserve"> project management, including: </w:t>
      </w:r>
    </w:p>
    <w:p w14:paraId="4859166C" w14:textId="77777777" w:rsidR="00C11530" w:rsidRDefault="004F094F" w:rsidP="00113118">
      <w:pPr>
        <w:pStyle w:val="ListParagraph"/>
        <w:numPr>
          <w:ilvl w:val="0"/>
          <w:numId w:val="14"/>
        </w:numPr>
        <w:textAlignment w:val="baseline"/>
        <w:rPr>
          <w:rFonts w:eastAsia="Times New Roman"/>
        </w:rPr>
      </w:pPr>
      <w:r>
        <w:rPr>
          <w:rFonts w:eastAsia="Times New Roman"/>
        </w:rPr>
        <w:t xml:space="preserve">Risk </w:t>
      </w:r>
      <w:r w:rsidRPr="005C0D54">
        <w:rPr>
          <w:rFonts w:eastAsia="Times New Roman"/>
        </w:rPr>
        <w:t>management</w:t>
      </w:r>
      <w:r>
        <w:rPr>
          <w:rFonts w:eastAsia="Times New Roman"/>
        </w:rPr>
        <w:t xml:space="preserve">. </w:t>
      </w:r>
    </w:p>
    <w:p w14:paraId="2612D4FD" w14:textId="4E736A15" w:rsidR="004F094F" w:rsidRPr="000846C7" w:rsidRDefault="004F094F" w:rsidP="00113118">
      <w:pPr>
        <w:pStyle w:val="ListParagraph"/>
        <w:numPr>
          <w:ilvl w:val="0"/>
          <w:numId w:val="14"/>
        </w:numPr>
        <w:textAlignment w:val="baseline"/>
        <w:rPr>
          <w:rFonts w:eastAsia="Times New Roman"/>
        </w:rPr>
      </w:pPr>
      <w:r w:rsidRPr="00C11530">
        <w:rPr>
          <w:rFonts w:eastAsia="Times New Roman"/>
        </w:rPr>
        <w:t xml:space="preserve">Collaborating with a separate supplier delivering the </w:t>
      </w:r>
      <w:r w:rsidR="00C11530">
        <w:rPr>
          <w:rFonts w:eastAsia="Times New Roman"/>
        </w:rPr>
        <w:t>consultation and translation and test</w:t>
      </w:r>
      <w:r w:rsidRPr="00C11530">
        <w:rPr>
          <w:rFonts w:eastAsia="Times New Roman"/>
        </w:rPr>
        <w:t xml:space="preserve"> phase</w:t>
      </w:r>
      <w:r w:rsidR="00C11530">
        <w:rPr>
          <w:rFonts w:eastAsia="Times New Roman"/>
        </w:rPr>
        <w:t>s</w:t>
      </w:r>
      <w:r w:rsidRPr="00C11530">
        <w:rPr>
          <w:rFonts w:eastAsia="Times New Roman"/>
        </w:rPr>
        <w:t xml:space="preserve"> of this project. Findings and insight from the consultation phase will need</w:t>
      </w:r>
      <w:r w:rsidR="00C11530">
        <w:rPr>
          <w:rFonts w:eastAsia="Times New Roman"/>
        </w:rPr>
        <w:t xml:space="preserve"> to inform this methodology phase. Equally, </w:t>
      </w:r>
      <w:r w:rsidR="00F12075">
        <w:rPr>
          <w:rFonts w:eastAsia="Times New Roman"/>
        </w:rPr>
        <w:t xml:space="preserve">the finding from this methodology phase </w:t>
      </w:r>
      <w:r w:rsidR="000846C7">
        <w:rPr>
          <w:rFonts w:eastAsia="Times New Roman"/>
        </w:rPr>
        <w:t>must</w:t>
      </w:r>
      <w:r w:rsidRPr="00C11530">
        <w:rPr>
          <w:rFonts w:eastAsia="Times New Roman"/>
        </w:rPr>
        <w:t xml:space="preserve"> be carefully and accurately communicated with the supplier responsible for the </w:t>
      </w:r>
      <w:r w:rsidR="000846C7">
        <w:rPr>
          <w:rFonts w:eastAsia="Times New Roman"/>
        </w:rPr>
        <w:t>translate and test phase</w:t>
      </w:r>
      <w:r w:rsidRPr="00C11530">
        <w:rPr>
          <w:rFonts w:eastAsia="Times New Roman"/>
        </w:rPr>
        <w:t xml:space="preserve">. </w:t>
      </w:r>
      <w:r w:rsidRPr="000846C7">
        <w:rPr>
          <w:rFonts w:eastAsia="Times New Roman"/>
        </w:rPr>
        <w:t xml:space="preserve">Therefore, the successful supplier must be able to manage this collaboration, facilitating accurate and timely bilateral communication. </w:t>
      </w:r>
    </w:p>
    <w:p w14:paraId="3B81A62F" w14:textId="300309E5" w:rsidR="004F094F" w:rsidRDefault="004F094F" w:rsidP="4174288F">
      <w:pPr>
        <w:pStyle w:val="ListParagraph"/>
        <w:numPr>
          <w:ilvl w:val="0"/>
          <w:numId w:val="14"/>
        </w:numPr>
        <w:textAlignment w:val="baseline"/>
        <w:rPr>
          <w:rFonts w:asciiTheme="minorHAnsi" w:eastAsiaTheme="minorEastAsia" w:hAnsiTheme="minorHAnsi" w:cstheme="minorBidi"/>
        </w:rPr>
      </w:pPr>
      <w:r w:rsidRPr="4174288F">
        <w:rPr>
          <w:rFonts w:eastAsia="Times New Roman"/>
        </w:rPr>
        <w:t>Ensuring that the final report</w:t>
      </w:r>
      <w:r w:rsidR="00D1020F" w:rsidRPr="4174288F">
        <w:rPr>
          <w:rFonts w:eastAsia="Times New Roman"/>
        </w:rPr>
        <w:t xml:space="preserve"> from this phase</w:t>
      </w:r>
      <w:r w:rsidR="001720B4" w:rsidRPr="4174288F">
        <w:rPr>
          <w:rFonts w:eastAsia="Times New Roman"/>
        </w:rPr>
        <w:t xml:space="preserve"> </w:t>
      </w:r>
      <w:r w:rsidR="00ED014E" w:rsidRPr="4174288F">
        <w:rPr>
          <w:rFonts w:eastAsia="Times New Roman"/>
        </w:rPr>
        <w:t>feeds into the final deliverables from the translate and test phas</w:t>
      </w:r>
      <w:r w:rsidR="35F15B2A" w:rsidRPr="4174288F">
        <w:rPr>
          <w:rFonts w:eastAsia="Times New Roman"/>
        </w:rPr>
        <w:t xml:space="preserve">e. The successful supplier will need to be available to review the final report from the translate and test phase and provide comments. </w:t>
      </w:r>
    </w:p>
    <w:p w14:paraId="77D11C5B" w14:textId="77777777" w:rsidR="004F094F" w:rsidRPr="0048790F" w:rsidRDefault="004F094F" w:rsidP="00113118">
      <w:pPr>
        <w:pStyle w:val="ListParagraph"/>
        <w:numPr>
          <w:ilvl w:val="0"/>
          <w:numId w:val="14"/>
        </w:numPr>
        <w:textAlignment w:val="baseline"/>
        <w:rPr>
          <w:rFonts w:eastAsia="Times New Roman"/>
        </w:rPr>
      </w:pPr>
      <w:r>
        <w:rPr>
          <w:rFonts w:eastAsia="Times New Roman"/>
        </w:rPr>
        <w:t xml:space="preserve">Presenting a draft final report to, and collecting feedback from, TASO’s advisory groups. </w:t>
      </w:r>
    </w:p>
    <w:p w14:paraId="2C39D39C" w14:textId="77777777" w:rsidR="004F094F" w:rsidRPr="005C0D54" w:rsidRDefault="004F094F" w:rsidP="00113118">
      <w:pPr>
        <w:pStyle w:val="ListParagraph"/>
        <w:numPr>
          <w:ilvl w:val="0"/>
          <w:numId w:val="14"/>
        </w:numPr>
        <w:textAlignment w:val="baseline"/>
        <w:rPr>
          <w:rFonts w:eastAsia="Times New Roman"/>
        </w:rPr>
      </w:pPr>
      <w:r>
        <w:rPr>
          <w:rFonts w:eastAsia="Times New Roman"/>
        </w:rPr>
        <w:t xml:space="preserve">Reporting to, and engaging, the TASO team. </w:t>
      </w:r>
    </w:p>
    <w:p w14:paraId="4177C796" w14:textId="77777777" w:rsidR="004F094F" w:rsidRPr="007770DE" w:rsidRDefault="004F094F" w:rsidP="00113118">
      <w:pPr>
        <w:textAlignment w:val="baseline"/>
      </w:pPr>
    </w:p>
    <w:p w14:paraId="2B309D03" w14:textId="77777777" w:rsidR="004F094F" w:rsidRPr="00B671B6" w:rsidRDefault="004F094F" w:rsidP="00113118">
      <w:pPr>
        <w:ind w:left="720" w:hanging="720"/>
        <w:textAlignment w:val="baseline"/>
      </w:pPr>
      <w:r w:rsidRPr="00B671B6">
        <w:t xml:space="preserve">In addition to financial support, TASO will: </w:t>
      </w:r>
    </w:p>
    <w:p w14:paraId="03043590" w14:textId="77777777" w:rsidR="004F094F" w:rsidRPr="00B671B6" w:rsidRDefault="004F094F" w:rsidP="00113118">
      <w:pPr>
        <w:pStyle w:val="ListParagraph"/>
        <w:numPr>
          <w:ilvl w:val="0"/>
          <w:numId w:val="14"/>
        </w:numPr>
        <w:textAlignment w:val="baseline"/>
      </w:pPr>
      <w:r w:rsidRPr="00B671B6">
        <w:t xml:space="preserve">Provide advice throughout the project where required. </w:t>
      </w:r>
    </w:p>
    <w:p w14:paraId="53879500" w14:textId="77777777" w:rsidR="004F094F" w:rsidRPr="00B671B6" w:rsidRDefault="004F094F" w:rsidP="00113118">
      <w:pPr>
        <w:pStyle w:val="ListParagraph"/>
        <w:numPr>
          <w:ilvl w:val="0"/>
          <w:numId w:val="14"/>
        </w:numPr>
        <w:textAlignment w:val="baseline"/>
      </w:pPr>
      <w:r w:rsidRPr="00B671B6">
        <w:t xml:space="preserve">Meet (virtually for the foreseeable future) with the contractor as per the </w:t>
      </w:r>
      <w:r>
        <w:t>project timeline</w:t>
      </w:r>
      <w:r w:rsidRPr="00B671B6">
        <w:t xml:space="preserve"> to offer insight and feedback on the project progress.  </w:t>
      </w:r>
    </w:p>
    <w:p w14:paraId="136C09FB" w14:textId="078EAFCA" w:rsidR="004F094F" w:rsidRDefault="004F094F" w:rsidP="00113118">
      <w:pPr>
        <w:pStyle w:val="ListParagraph"/>
        <w:numPr>
          <w:ilvl w:val="0"/>
          <w:numId w:val="14"/>
        </w:numPr>
        <w:textAlignment w:val="baseline"/>
      </w:pPr>
      <w:r w:rsidRPr="00B671B6">
        <w:t>Support the partner in shaping outputs and framing the final report.</w:t>
      </w:r>
      <w:r>
        <w:t xml:space="preserve"> Please note, TASO will maintain final editorial control of the content</w:t>
      </w:r>
      <w:r w:rsidRPr="00B671B6">
        <w:t xml:space="preserve"> </w:t>
      </w:r>
      <w:r>
        <w:t xml:space="preserve">and final outputs. </w:t>
      </w:r>
    </w:p>
    <w:p w14:paraId="32C798A8" w14:textId="77777777" w:rsidR="004F094F" w:rsidRDefault="004F094F" w:rsidP="00113118">
      <w:pPr>
        <w:pStyle w:val="ListParagraph"/>
        <w:numPr>
          <w:ilvl w:val="0"/>
          <w:numId w:val="14"/>
        </w:numPr>
        <w:textAlignment w:val="baseline"/>
      </w:pPr>
      <w:r>
        <w:t xml:space="preserve">Manage the contract. </w:t>
      </w:r>
    </w:p>
    <w:p w14:paraId="2E3840E5" w14:textId="77777777" w:rsidR="004F094F" w:rsidRDefault="004F094F" w:rsidP="00113118">
      <w:pPr>
        <w:textAlignment w:val="baseline"/>
      </w:pPr>
    </w:p>
    <w:p w14:paraId="3F1E5F31" w14:textId="373F11F5" w:rsidR="004F094F" w:rsidRDefault="00C14783" w:rsidP="00113118">
      <w:pPr>
        <w:ind w:left="720" w:hanging="720"/>
        <w:textAlignment w:val="baseline"/>
        <w:rPr>
          <w:b/>
          <w:bCs/>
        </w:rPr>
      </w:pPr>
      <w:r>
        <w:rPr>
          <w:b/>
          <w:bCs/>
        </w:rPr>
        <w:t>D</w:t>
      </w:r>
      <w:r w:rsidR="004F094F">
        <w:rPr>
          <w:b/>
          <w:bCs/>
        </w:rPr>
        <w:t>ata protection</w:t>
      </w:r>
    </w:p>
    <w:p w14:paraId="0B36B804" w14:textId="036DE98B" w:rsidR="004F094F" w:rsidRDefault="00C14783" w:rsidP="00113118">
      <w:r>
        <w:t>Where applicable, t</w:t>
      </w:r>
      <w:r w:rsidR="004F094F">
        <w:t>he supplier will be responsible for ensuring</w:t>
      </w:r>
      <w:r w:rsidR="004F094F" w:rsidRPr="009F3248">
        <w:t xml:space="preserve"> data protection standards </w:t>
      </w:r>
      <w:r w:rsidR="004F094F">
        <w:t>are met</w:t>
      </w:r>
      <w:r>
        <w:t xml:space="preserve">. </w:t>
      </w:r>
    </w:p>
    <w:p w14:paraId="4D3E236E" w14:textId="77777777" w:rsidR="004F094F" w:rsidRPr="00F44501" w:rsidRDefault="004F094F" w:rsidP="00113118">
      <w:pPr>
        <w:textAlignment w:val="baseline"/>
        <w:rPr>
          <w:rFonts w:eastAsia="Times New Roman"/>
          <w:color w:val="000000"/>
        </w:rPr>
      </w:pPr>
    </w:p>
    <w:p w14:paraId="63E212B8" w14:textId="77777777" w:rsidR="004F094F" w:rsidRDefault="004F094F" w:rsidP="00113118">
      <w:pPr>
        <w:textAlignment w:val="baseline"/>
        <w:rPr>
          <w:rFonts w:eastAsia="Times New Roman"/>
          <w:b/>
          <w:bCs/>
          <w:color w:val="3B66BC"/>
          <w:bdr w:val="none" w:sz="0" w:space="0" w:color="auto" w:frame="1"/>
        </w:rPr>
      </w:pPr>
      <w:r>
        <w:rPr>
          <w:rFonts w:eastAsia="Times New Roman"/>
          <w:b/>
          <w:bCs/>
          <w:color w:val="3B66BC"/>
          <w:bdr w:val="none" w:sz="0" w:space="0" w:color="auto" w:frame="1"/>
        </w:rPr>
        <w:t xml:space="preserve">Funding </w:t>
      </w:r>
    </w:p>
    <w:p w14:paraId="72F4FBED" w14:textId="77777777" w:rsidR="004F094F" w:rsidRPr="00C14783" w:rsidRDefault="004F094F" w:rsidP="00113118">
      <w:pPr>
        <w:textAlignment w:val="baseline"/>
      </w:pPr>
      <w:r w:rsidRPr="00C14783">
        <w:t>This project is funded by the Centre for Transforming Access and Student Outcomes (TASO).</w:t>
      </w:r>
    </w:p>
    <w:p w14:paraId="3B71A032" w14:textId="77777777" w:rsidR="004F094F" w:rsidRPr="00C14783" w:rsidRDefault="004F094F" w:rsidP="00113118">
      <w:pPr>
        <w:textAlignment w:val="baseline"/>
      </w:pPr>
    </w:p>
    <w:p w14:paraId="111B63A0" w14:textId="5000AF72" w:rsidR="004F094F" w:rsidRPr="00C14783" w:rsidRDefault="004F094F" w:rsidP="00113118">
      <w:pPr>
        <w:textAlignment w:val="baseline"/>
      </w:pPr>
      <w:r>
        <w:t xml:space="preserve">We anticipate bids </w:t>
      </w:r>
      <w:r w:rsidR="390CB422">
        <w:t>of</w:t>
      </w:r>
      <w:r>
        <w:t xml:space="preserve"> £</w:t>
      </w:r>
      <w:r w:rsidR="00C14783">
        <w:t>2</w:t>
      </w:r>
      <w:r w:rsidR="77889A6F">
        <w:t>0,000 to £2</w:t>
      </w:r>
      <w:r w:rsidR="00C14783">
        <w:t>5</w:t>
      </w:r>
      <w:r>
        <w:t xml:space="preserve">,000 (inclusive of VAT and expenses). Responses to this invitation to tender should include accurate pricing, inclusive of expenses and VAT. Please note that assessment of responses to this tender invitation will be on perceived quality of service and </w:t>
      </w:r>
      <w:r>
        <w:lastRenderedPageBreak/>
        <w:t xml:space="preserve">demonstratable ability to meet the brief, rather than the lowest cost, but value for money is a selection criterion. </w:t>
      </w:r>
    </w:p>
    <w:p w14:paraId="62C9B336" w14:textId="77777777" w:rsidR="004F094F" w:rsidRPr="00196B2D" w:rsidRDefault="004F094F" w:rsidP="00113118">
      <w:pPr>
        <w:textAlignment w:val="baseline"/>
        <w:rPr>
          <w:rFonts w:eastAsia="Times New Roman"/>
          <w:color w:val="000000"/>
        </w:rPr>
      </w:pPr>
    </w:p>
    <w:p w14:paraId="6EED0065" w14:textId="77777777" w:rsidR="004F094F" w:rsidRDefault="004F094F" w:rsidP="00113118">
      <w:pPr>
        <w:textAlignment w:val="baseline"/>
        <w:rPr>
          <w:rFonts w:eastAsia="Times New Roman"/>
          <w:b/>
          <w:bCs/>
          <w:color w:val="3B66BC"/>
          <w:bdr w:val="none" w:sz="0" w:space="0" w:color="auto" w:frame="1"/>
        </w:rPr>
      </w:pPr>
      <w:r>
        <w:rPr>
          <w:rFonts w:eastAsia="Times New Roman"/>
          <w:b/>
          <w:bCs/>
          <w:color w:val="3B66BC"/>
          <w:bdr w:val="none" w:sz="0" w:space="0" w:color="auto" w:frame="1"/>
        </w:rPr>
        <w:t xml:space="preserve">Application and timelines </w:t>
      </w:r>
    </w:p>
    <w:p w14:paraId="15352478" w14:textId="77777777" w:rsidR="004F094F" w:rsidRDefault="004F094F" w:rsidP="00113118">
      <w:pPr>
        <w:pStyle w:val="ListParagraph"/>
        <w:numPr>
          <w:ilvl w:val="0"/>
          <w:numId w:val="14"/>
        </w:numPr>
        <w:textAlignment w:val="baseline"/>
        <w:rPr>
          <w:rFonts w:eastAsia="Times New Roman"/>
          <w:color w:val="000000"/>
        </w:rPr>
      </w:pPr>
      <w:r w:rsidRPr="00581479">
        <w:rPr>
          <w:rFonts w:eastAsia="Times New Roman"/>
          <w:color w:val="000000"/>
        </w:rPr>
        <w:t>We invite you to submit an application using the form below.</w:t>
      </w:r>
    </w:p>
    <w:p w14:paraId="32C4DA26" w14:textId="77777777" w:rsidR="004F094F" w:rsidRPr="00581479" w:rsidRDefault="004F094F" w:rsidP="00113118">
      <w:pPr>
        <w:pStyle w:val="ListParagraph"/>
        <w:numPr>
          <w:ilvl w:val="0"/>
          <w:numId w:val="14"/>
        </w:numPr>
        <w:textAlignment w:val="baseline"/>
        <w:rPr>
          <w:rFonts w:eastAsia="Times New Roman"/>
          <w:color w:val="000000"/>
        </w:rPr>
      </w:pPr>
      <w:r w:rsidRPr="00581479">
        <w:rPr>
          <w:rFonts w:eastAsia="Times New Roman"/>
          <w:color w:val="000000"/>
        </w:rPr>
        <w:t>Please save the form using the name of your organisation.</w:t>
      </w:r>
    </w:p>
    <w:p w14:paraId="44F1B361" w14:textId="77777777" w:rsidR="004F094F" w:rsidRPr="00196B2D" w:rsidRDefault="004F094F" w:rsidP="00113118">
      <w:pPr>
        <w:pStyle w:val="ListParagraph"/>
        <w:numPr>
          <w:ilvl w:val="0"/>
          <w:numId w:val="14"/>
        </w:numPr>
        <w:textAlignment w:val="baseline"/>
        <w:rPr>
          <w:rFonts w:eastAsia="Times New Roman"/>
          <w:color w:val="000000"/>
        </w:rPr>
      </w:pPr>
      <w:r w:rsidRPr="4174288F">
        <w:rPr>
          <w:rFonts w:eastAsia="Times New Roman"/>
          <w:color w:val="000000" w:themeColor="text1"/>
        </w:rPr>
        <w:t>Submit the completed form to info@taso-he.org by 1 March 2021. You will be informed of the outcome of your application in the w/c 22 March 2021.</w:t>
      </w:r>
    </w:p>
    <w:p w14:paraId="077B6656" w14:textId="779BB9F1" w:rsidR="004F094F" w:rsidRDefault="004F094F" w:rsidP="00113118">
      <w:pPr>
        <w:pStyle w:val="ListParagraph"/>
        <w:numPr>
          <w:ilvl w:val="0"/>
          <w:numId w:val="14"/>
        </w:numPr>
        <w:textAlignment w:val="baseline"/>
        <w:rPr>
          <w:rFonts w:eastAsia="Times New Roman"/>
          <w:color w:val="000000"/>
        </w:rPr>
      </w:pPr>
      <w:r w:rsidRPr="00196B2D">
        <w:rPr>
          <w:rFonts w:eastAsia="Times New Roman"/>
          <w:color w:val="000000"/>
        </w:rPr>
        <w:t xml:space="preserve">We anticipate the project will start </w:t>
      </w:r>
      <w:r>
        <w:rPr>
          <w:rFonts w:eastAsia="Times New Roman"/>
          <w:color w:val="000000"/>
        </w:rPr>
        <w:t>w/c 26</w:t>
      </w:r>
      <w:r w:rsidRPr="002E711A">
        <w:rPr>
          <w:rFonts w:eastAsia="Times New Roman"/>
          <w:color w:val="000000"/>
          <w:vertAlign w:val="superscript"/>
        </w:rPr>
        <w:t>th</w:t>
      </w:r>
      <w:r>
        <w:rPr>
          <w:rFonts w:eastAsia="Times New Roman"/>
          <w:color w:val="000000"/>
        </w:rPr>
        <w:t xml:space="preserve"> April</w:t>
      </w:r>
      <w:r w:rsidRPr="00196B2D">
        <w:rPr>
          <w:rFonts w:eastAsia="Times New Roman"/>
          <w:color w:val="000000"/>
        </w:rPr>
        <w:t xml:space="preserve"> </w:t>
      </w:r>
      <w:r>
        <w:rPr>
          <w:rFonts w:eastAsia="Times New Roman"/>
          <w:color w:val="000000"/>
        </w:rPr>
        <w:t>202</w:t>
      </w:r>
      <w:r w:rsidR="007B18E5">
        <w:rPr>
          <w:rFonts w:eastAsia="Times New Roman"/>
          <w:color w:val="000000"/>
        </w:rPr>
        <w:t>1</w:t>
      </w:r>
      <w:r>
        <w:rPr>
          <w:rFonts w:eastAsia="Times New Roman"/>
          <w:color w:val="000000"/>
        </w:rPr>
        <w:t xml:space="preserve"> </w:t>
      </w:r>
      <w:r w:rsidRPr="00196B2D">
        <w:rPr>
          <w:rFonts w:eastAsia="Times New Roman"/>
          <w:color w:val="000000"/>
        </w:rPr>
        <w:t>with final reporting</w:t>
      </w:r>
      <w:r>
        <w:rPr>
          <w:rFonts w:eastAsia="Times New Roman"/>
          <w:color w:val="000000"/>
        </w:rPr>
        <w:t xml:space="preserve"> in </w:t>
      </w:r>
      <w:r w:rsidR="00D277E3">
        <w:rPr>
          <w:rFonts w:eastAsia="Times New Roman"/>
          <w:color w:val="000000"/>
        </w:rPr>
        <w:t>October</w:t>
      </w:r>
      <w:r w:rsidRPr="00196B2D">
        <w:rPr>
          <w:rFonts w:eastAsia="Times New Roman"/>
          <w:color w:val="000000"/>
        </w:rPr>
        <w:t xml:space="preserve"> </w:t>
      </w:r>
      <w:r w:rsidR="004B4D1A">
        <w:rPr>
          <w:rFonts w:eastAsia="Times New Roman"/>
          <w:color w:val="000000"/>
        </w:rPr>
        <w:t>202</w:t>
      </w:r>
      <w:r w:rsidR="007B18E5">
        <w:rPr>
          <w:rFonts w:eastAsia="Times New Roman"/>
          <w:color w:val="000000"/>
        </w:rPr>
        <w:t>1</w:t>
      </w:r>
      <w:r w:rsidRPr="00196B2D">
        <w:rPr>
          <w:rFonts w:eastAsia="Times New Roman"/>
          <w:color w:val="000000"/>
        </w:rPr>
        <w:t xml:space="preserve">. </w:t>
      </w:r>
    </w:p>
    <w:p w14:paraId="24119968" w14:textId="77777777" w:rsidR="004F094F" w:rsidRDefault="004F094F" w:rsidP="00113118">
      <w:pPr>
        <w:textAlignment w:val="baseline"/>
        <w:rPr>
          <w:rFonts w:eastAsia="Times New Roman"/>
          <w:color w:val="000000"/>
        </w:rPr>
      </w:pPr>
    </w:p>
    <w:tbl>
      <w:tblPr>
        <w:tblStyle w:val="TableGrid"/>
        <w:tblW w:w="9073" w:type="dxa"/>
        <w:tblLook w:val="04A0" w:firstRow="1" w:lastRow="0" w:firstColumn="1" w:lastColumn="0" w:noHBand="0" w:noVBand="1"/>
      </w:tblPr>
      <w:tblGrid>
        <w:gridCol w:w="6641"/>
        <w:gridCol w:w="2432"/>
      </w:tblGrid>
      <w:tr w:rsidR="004F094F" w:rsidRPr="00C35305" w14:paraId="44D9E494" w14:textId="77777777" w:rsidTr="00F82AD9">
        <w:trPr>
          <w:trHeight w:val="437"/>
        </w:trPr>
        <w:tc>
          <w:tcPr>
            <w:tcW w:w="6641" w:type="dxa"/>
          </w:tcPr>
          <w:p w14:paraId="5236EC0B" w14:textId="77777777" w:rsidR="004F094F" w:rsidRPr="00C35305" w:rsidRDefault="004F094F" w:rsidP="00113118">
            <w:pPr>
              <w:textAlignment w:val="baseline"/>
              <w:rPr>
                <w:rFonts w:eastAsia="Times New Roman"/>
                <w:color w:val="000000"/>
              </w:rPr>
            </w:pPr>
            <w:r w:rsidRPr="00C35305">
              <w:rPr>
                <w:rFonts w:eastAsia="Times New Roman"/>
                <w:color w:val="000000"/>
              </w:rPr>
              <w:t>Call for applications opens</w:t>
            </w:r>
          </w:p>
        </w:tc>
        <w:tc>
          <w:tcPr>
            <w:tcW w:w="2432" w:type="dxa"/>
          </w:tcPr>
          <w:p w14:paraId="200A43DB" w14:textId="77777777" w:rsidR="004F094F" w:rsidRPr="00C35305" w:rsidRDefault="004F094F" w:rsidP="00113118">
            <w:pPr>
              <w:textAlignment w:val="baseline"/>
              <w:rPr>
                <w:rFonts w:eastAsia="Times New Roman"/>
                <w:color w:val="000000"/>
              </w:rPr>
            </w:pPr>
            <w:r w:rsidRPr="00C35305">
              <w:rPr>
                <w:rFonts w:eastAsia="Times New Roman"/>
                <w:color w:val="000000"/>
              </w:rPr>
              <w:t>w/c 1 February 2021</w:t>
            </w:r>
          </w:p>
        </w:tc>
      </w:tr>
      <w:tr w:rsidR="004F094F" w:rsidRPr="00C35305" w14:paraId="21BC46F8" w14:textId="77777777" w:rsidTr="00F82AD9">
        <w:trPr>
          <w:trHeight w:val="448"/>
        </w:trPr>
        <w:tc>
          <w:tcPr>
            <w:tcW w:w="6641" w:type="dxa"/>
          </w:tcPr>
          <w:p w14:paraId="7622C832" w14:textId="77777777" w:rsidR="004F094F" w:rsidRPr="00C35305" w:rsidRDefault="004F094F" w:rsidP="00113118">
            <w:pPr>
              <w:textAlignment w:val="baseline"/>
              <w:rPr>
                <w:rFonts w:eastAsia="Times New Roman"/>
                <w:color w:val="000000"/>
              </w:rPr>
            </w:pPr>
            <w:r w:rsidRPr="00C35305">
              <w:rPr>
                <w:rFonts w:eastAsia="Times New Roman"/>
                <w:color w:val="000000"/>
              </w:rPr>
              <w:t>Deadline for applications</w:t>
            </w:r>
          </w:p>
        </w:tc>
        <w:tc>
          <w:tcPr>
            <w:tcW w:w="2432" w:type="dxa"/>
          </w:tcPr>
          <w:p w14:paraId="2F671C7A" w14:textId="77777777" w:rsidR="004F094F" w:rsidRPr="00C35305" w:rsidRDefault="004F094F" w:rsidP="00113118">
            <w:pPr>
              <w:textAlignment w:val="baseline"/>
              <w:rPr>
                <w:rFonts w:eastAsia="Times New Roman"/>
                <w:color w:val="000000"/>
              </w:rPr>
            </w:pPr>
            <w:r w:rsidRPr="00C35305">
              <w:rPr>
                <w:rFonts w:eastAsia="Times New Roman"/>
                <w:color w:val="000000"/>
              </w:rPr>
              <w:t>w/c 1 March 2021</w:t>
            </w:r>
          </w:p>
        </w:tc>
      </w:tr>
      <w:tr w:rsidR="004F094F" w:rsidRPr="00C35305" w14:paraId="3717B6F0" w14:textId="77777777" w:rsidTr="00F82AD9">
        <w:trPr>
          <w:trHeight w:val="402"/>
        </w:trPr>
        <w:tc>
          <w:tcPr>
            <w:tcW w:w="6641" w:type="dxa"/>
          </w:tcPr>
          <w:p w14:paraId="4EFB58FB" w14:textId="77777777" w:rsidR="004F094F" w:rsidRPr="00C35305" w:rsidRDefault="004F094F" w:rsidP="00113118">
            <w:pPr>
              <w:textAlignment w:val="baseline"/>
              <w:rPr>
                <w:rFonts w:eastAsia="Times New Roman"/>
                <w:color w:val="000000"/>
              </w:rPr>
            </w:pPr>
            <w:r w:rsidRPr="00C35305">
              <w:rPr>
                <w:rFonts w:eastAsia="Times New Roman"/>
                <w:color w:val="000000"/>
              </w:rPr>
              <w:t>Clarification/negotiation with preferred suppliers and contracts signed</w:t>
            </w:r>
          </w:p>
        </w:tc>
        <w:tc>
          <w:tcPr>
            <w:tcW w:w="2432" w:type="dxa"/>
          </w:tcPr>
          <w:p w14:paraId="1B917A90" w14:textId="77777777" w:rsidR="004F094F" w:rsidRPr="00C35305" w:rsidRDefault="004F094F" w:rsidP="00113118">
            <w:pPr>
              <w:textAlignment w:val="baseline"/>
              <w:rPr>
                <w:rFonts w:eastAsia="Times New Roman"/>
                <w:color w:val="000000"/>
              </w:rPr>
            </w:pPr>
            <w:r w:rsidRPr="00C35305">
              <w:rPr>
                <w:rFonts w:eastAsia="Times New Roman"/>
                <w:color w:val="000000"/>
              </w:rPr>
              <w:t>15 March 2021 – 12 April 2021</w:t>
            </w:r>
          </w:p>
        </w:tc>
      </w:tr>
      <w:tr w:rsidR="004F094F" w:rsidRPr="00C35305" w14:paraId="163CEB6D" w14:textId="77777777" w:rsidTr="00F82AD9">
        <w:trPr>
          <w:trHeight w:val="437"/>
        </w:trPr>
        <w:tc>
          <w:tcPr>
            <w:tcW w:w="6641" w:type="dxa"/>
          </w:tcPr>
          <w:p w14:paraId="23D1D9C0" w14:textId="77777777" w:rsidR="004F094F" w:rsidRPr="00C35305" w:rsidRDefault="004F094F" w:rsidP="00113118">
            <w:pPr>
              <w:textAlignment w:val="baseline"/>
              <w:rPr>
                <w:rFonts w:eastAsia="Times New Roman"/>
                <w:color w:val="000000"/>
              </w:rPr>
            </w:pPr>
            <w:r w:rsidRPr="00C35305">
              <w:rPr>
                <w:rFonts w:eastAsia="Times New Roman"/>
                <w:color w:val="000000"/>
              </w:rPr>
              <w:t xml:space="preserve">Project kick off </w:t>
            </w:r>
          </w:p>
        </w:tc>
        <w:tc>
          <w:tcPr>
            <w:tcW w:w="2432" w:type="dxa"/>
          </w:tcPr>
          <w:p w14:paraId="449B55F2" w14:textId="77777777" w:rsidR="004F094F" w:rsidRPr="00C35305" w:rsidRDefault="004F094F" w:rsidP="00113118">
            <w:pPr>
              <w:textAlignment w:val="baseline"/>
              <w:rPr>
                <w:rFonts w:eastAsia="Times New Roman"/>
                <w:color w:val="000000"/>
              </w:rPr>
            </w:pPr>
            <w:r>
              <w:rPr>
                <w:rFonts w:eastAsia="Times New Roman"/>
                <w:color w:val="000000"/>
              </w:rPr>
              <w:t>w/c 26 April 2021</w:t>
            </w:r>
          </w:p>
        </w:tc>
      </w:tr>
    </w:tbl>
    <w:p w14:paraId="3A206527" w14:textId="77777777" w:rsidR="004F094F" w:rsidRPr="00581479" w:rsidRDefault="004F094F" w:rsidP="00113118">
      <w:pPr>
        <w:textAlignment w:val="baseline"/>
        <w:rPr>
          <w:rFonts w:eastAsia="Times New Roman"/>
          <w:color w:val="000000"/>
        </w:rPr>
      </w:pPr>
    </w:p>
    <w:p w14:paraId="438F0B9D" w14:textId="115874A5" w:rsidR="00716428" w:rsidRDefault="004F094F" w:rsidP="0F131064">
      <w:pPr>
        <w:spacing w:before="60" w:after="100"/>
        <w:textAlignment w:val="baseline"/>
        <w:rPr>
          <w:rFonts w:eastAsia="Times New Roman" w:cs="Times New Roman"/>
          <w:color w:val="000000" w:themeColor="text1"/>
        </w:rPr>
      </w:pPr>
      <w:r w:rsidRPr="0F131064">
        <w:rPr>
          <w:b/>
          <w:bCs/>
          <w:color w:val="3B66BC"/>
          <w:sz w:val="24"/>
          <w:szCs w:val="24"/>
        </w:rPr>
        <w:t>Assessment of applications</w:t>
      </w:r>
    </w:p>
    <w:p w14:paraId="633BFC60" w14:textId="77777777" w:rsidR="0027637C" w:rsidRDefault="0027637C" w:rsidP="0027637C">
      <w:pPr>
        <w:rPr>
          <w:color w:val="000000" w:themeColor="text1"/>
          <w:lang w:val="en-US"/>
        </w:rPr>
      </w:pPr>
      <w:r w:rsidRPr="5F3E8DD0">
        <w:rPr>
          <w:color w:val="000000" w:themeColor="text1"/>
        </w:rPr>
        <w:t xml:space="preserve">Your application will be assessed by the TASO Research and Evaluation team. The strength of applications will be assessed </w:t>
      </w:r>
      <w:r>
        <w:rPr>
          <w:color w:val="000000" w:themeColor="text1"/>
        </w:rPr>
        <w:t>on the below criteria (please note the weighting of each section)</w:t>
      </w:r>
      <w:r w:rsidRPr="5F3E8DD0">
        <w:rPr>
          <w:color w:val="000000" w:themeColor="text1"/>
        </w:rPr>
        <w:t>:</w:t>
      </w:r>
    </w:p>
    <w:p w14:paraId="0F4DED48" w14:textId="77777777" w:rsidR="0027637C" w:rsidRDefault="0027637C" w:rsidP="0027637C">
      <w:pPr>
        <w:pStyle w:val="ListParagraph"/>
        <w:numPr>
          <w:ilvl w:val="0"/>
          <w:numId w:val="36"/>
        </w:numPr>
        <w:rPr>
          <w:rFonts w:eastAsiaTheme="minorEastAsia"/>
          <w:i/>
          <w:iCs/>
          <w:color w:val="000000" w:themeColor="text1"/>
          <w:lang w:val="en-US"/>
        </w:rPr>
      </w:pPr>
      <w:r w:rsidRPr="5F3E8DD0">
        <w:rPr>
          <w:i/>
          <w:iCs/>
          <w:color w:val="000000" w:themeColor="text1"/>
        </w:rPr>
        <w:t>The team</w:t>
      </w:r>
      <w:r>
        <w:rPr>
          <w:i/>
          <w:iCs/>
          <w:color w:val="000000" w:themeColor="text1"/>
        </w:rPr>
        <w:t xml:space="preserve"> (40%)</w:t>
      </w:r>
    </w:p>
    <w:p w14:paraId="3B94A70B"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The relevant experience of the project team.</w:t>
      </w:r>
    </w:p>
    <w:p w14:paraId="50D91A33"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Evidence of success on similar projects.</w:t>
      </w:r>
    </w:p>
    <w:p w14:paraId="33CF0220"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The team’s approach to transparency and accountability.</w:t>
      </w:r>
    </w:p>
    <w:p w14:paraId="2791592C" w14:textId="77777777" w:rsidR="0027637C" w:rsidRDefault="0027637C" w:rsidP="0027637C">
      <w:pPr>
        <w:pStyle w:val="ListParagraph"/>
        <w:numPr>
          <w:ilvl w:val="0"/>
          <w:numId w:val="36"/>
        </w:numPr>
        <w:rPr>
          <w:rFonts w:eastAsiaTheme="minorEastAsia"/>
          <w:i/>
          <w:iCs/>
          <w:color w:val="000000" w:themeColor="text1"/>
          <w:lang w:val="en-US"/>
        </w:rPr>
      </w:pPr>
      <w:r w:rsidRPr="5F3E8DD0">
        <w:rPr>
          <w:i/>
          <w:iCs/>
          <w:color w:val="000000" w:themeColor="text1"/>
        </w:rPr>
        <w:t>The application</w:t>
      </w:r>
      <w:r>
        <w:rPr>
          <w:i/>
          <w:iCs/>
          <w:color w:val="000000" w:themeColor="text1"/>
        </w:rPr>
        <w:t xml:space="preserve"> (40%)</w:t>
      </w:r>
    </w:p>
    <w:p w14:paraId="0E16B4C5"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How well the application answers the brief.</w:t>
      </w:r>
    </w:p>
    <w:p w14:paraId="18219D7F"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How well it articulates the ability of the team to deliver all requirements and deliverables.</w:t>
      </w:r>
    </w:p>
    <w:p w14:paraId="5CA3BFE4"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How well it articulates the ability of the team to be responsive and flexible in delivering the brief.</w:t>
      </w:r>
    </w:p>
    <w:p w14:paraId="110574DC" w14:textId="77777777" w:rsidR="0027637C" w:rsidRDefault="0027637C" w:rsidP="0027637C">
      <w:pPr>
        <w:pStyle w:val="ListParagraph"/>
        <w:numPr>
          <w:ilvl w:val="0"/>
          <w:numId w:val="36"/>
        </w:numPr>
        <w:rPr>
          <w:rFonts w:eastAsiaTheme="minorEastAsia"/>
          <w:color w:val="000000" w:themeColor="text1"/>
          <w:lang w:val="en-US"/>
        </w:rPr>
      </w:pPr>
      <w:r w:rsidRPr="0584F350">
        <w:rPr>
          <w:i/>
          <w:iCs/>
          <w:color w:val="000000" w:themeColor="text1"/>
        </w:rPr>
        <w:t>Budget</w:t>
      </w:r>
      <w:r>
        <w:rPr>
          <w:i/>
          <w:iCs/>
          <w:color w:val="000000" w:themeColor="text1"/>
        </w:rPr>
        <w:t xml:space="preserve"> (20%)</w:t>
      </w:r>
    </w:p>
    <w:p w14:paraId="1960C609"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Feasibility based on the budget submitted.</w:t>
      </w:r>
    </w:p>
    <w:p w14:paraId="3099FDE5" w14:textId="77777777" w:rsidR="0027637C" w:rsidRDefault="0027637C" w:rsidP="0027637C">
      <w:pPr>
        <w:pStyle w:val="ListParagraph"/>
        <w:numPr>
          <w:ilvl w:val="1"/>
          <w:numId w:val="36"/>
        </w:numPr>
        <w:rPr>
          <w:rFonts w:eastAsiaTheme="minorEastAsia"/>
          <w:color w:val="000000" w:themeColor="text1"/>
          <w:lang w:val="en-US"/>
        </w:rPr>
      </w:pPr>
      <w:r w:rsidRPr="5F3E8DD0">
        <w:rPr>
          <w:color w:val="000000" w:themeColor="text1"/>
        </w:rPr>
        <w:t xml:space="preserve">Value for money.  </w:t>
      </w:r>
    </w:p>
    <w:p w14:paraId="1EADFDA1" w14:textId="77777777" w:rsidR="0027637C" w:rsidRPr="00704B42" w:rsidRDefault="0027637C" w:rsidP="0027637C">
      <w:pPr>
        <w:pStyle w:val="ListParagraph"/>
        <w:numPr>
          <w:ilvl w:val="1"/>
          <w:numId w:val="36"/>
        </w:numPr>
        <w:spacing w:line="240" w:lineRule="auto"/>
        <w:rPr>
          <w:color w:val="000000" w:themeColor="text1"/>
        </w:rPr>
      </w:pPr>
      <w:r w:rsidRPr="00E1045F">
        <w:rPr>
          <w:color w:val="000000" w:themeColor="text1"/>
        </w:rPr>
        <w:t>Financial stability and long-term viability of the organisation, including detail of the organisations last set of accounts and current year budget. Please note this criterion</w:t>
      </w:r>
      <w:r>
        <w:rPr>
          <w:color w:val="000000" w:themeColor="text1"/>
        </w:rPr>
        <w:t xml:space="preserve"> will receive a</w:t>
      </w:r>
      <w:r w:rsidRPr="00E1045F">
        <w:rPr>
          <w:color w:val="000000" w:themeColor="text1"/>
        </w:rPr>
        <w:t xml:space="preserve"> binary score of pass/fail </w:t>
      </w:r>
      <w:r>
        <w:rPr>
          <w:color w:val="000000" w:themeColor="text1"/>
        </w:rPr>
        <w:t>and</w:t>
      </w:r>
      <w:r w:rsidRPr="00E1045F">
        <w:rPr>
          <w:color w:val="000000" w:themeColor="text1"/>
        </w:rPr>
        <w:t xml:space="preserve"> if not met the application will not be considered further</w:t>
      </w:r>
      <w:r>
        <w:rPr>
          <w:color w:val="000000" w:themeColor="text1"/>
        </w:rPr>
        <w:t xml:space="preserve">. </w:t>
      </w:r>
    </w:p>
    <w:p w14:paraId="5D6198CE" w14:textId="3717520E" w:rsidR="00B62CB7" w:rsidRDefault="00B62CB7" w:rsidP="00B62CB7"/>
    <w:p w14:paraId="14B3B7E8" w14:textId="4DA30A6F" w:rsidR="0027637C" w:rsidRDefault="0027637C" w:rsidP="00B62CB7"/>
    <w:p w14:paraId="02D42549" w14:textId="1FA716A5" w:rsidR="0027637C" w:rsidRDefault="0027637C" w:rsidP="00B62CB7"/>
    <w:p w14:paraId="681C8977" w14:textId="29D27CB0" w:rsidR="0027637C" w:rsidRDefault="0027637C" w:rsidP="00B62CB7"/>
    <w:p w14:paraId="0B063958" w14:textId="77777777" w:rsidR="0027637C" w:rsidRDefault="0027637C" w:rsidP="00B62CB7"/>
    <w:p w14:paraId="1CFE0240" w14:textId="77777777" w:rsidR="00B62CB7" w:rsidRPr="005C6147" w:rsidRDefault="00B62CB7" w:rsidP="00B62CB7">
      <w:pPr>
        <w:pBdr>
          <w:top w:val="nil"/>
          <w:left w:val="nil"/>
          <w:bottom w:val="nil"/>
          <w:right w:val="nil"/>
          <w:between w:val="nil"/>
        </w:pBdr>
        <w:spacing w:before="60" w:after="120"/>
        <w:ind w:left="66"/>
        <w:rPr>
          <w:b/>
          <w:color w:val="3B66BC"/>
          <w:sz w:val="36"/>
          <w:szCs w:val="40"/>
        </w:rPr>
      </w:pPr>
      <w:r w:rsidRPr="005C6147">
        <w:rPr>
          <w:b/>
          <w:color w:val="3B66BC"/>
          <w:sz w:val="36"/>
          <w:szCs w:val="40"/>
        </w:rPr>
        <w:lastRenderedPageBreak/>
        <w:t>Expression of Interest Form</w:t>
      </w:r>
    </w:p>
    <w:p w14:paraId="57A92492" w14:textId="77777777" w:rsidR="00B62CB7" w:rsidRPr="00113118" w:rsidRDefault="00B62CB7" w:rsidP="00B62CB7">
      <w:pPr>
        <w:pBdr>
          <w:top w:val="nil"/>
          <w:left w:val="nil"/>
          <w:bottom w:val="nil"/>
          <w:right w:val="nil"/>
          <w:between w:val="nil"/>
        </w:pBdr>
        <w:spacing w:before="60" w:after="120"/>
        <w:ind w:left="66"/>
        <w:rPr>
          <w:color w:val="000000"/>
          <w:szCs w:val="20"/>
        </w:rPr>
      </w:pPr>
      <w:r w:rsidRPr="00113118">
        <w:rPr>
          <w:color w:val="000000"/>
          <w:szCs w:val="20"/>
        </w:rPr>
        <w:t>Please note that hyperlinks to web-based information will not be accepted, and, if included, will not be evaluated.</w:t>
      </w:r>
    </w:p>
    <w:tbl>
      <w:tblPr>
        <w:tblStyle w:val="TableGrid1"/>
        <w:tblW w:w="0" w:type="auto"/>
        <w:tblLook w:val="04A0" w:firstRow="1" w:lastRow="0" w:firstColumn="1" w:lastColumn="0" w:noHBand="0" w:noVBand="1"/>
      </w:tblPr>
      <w:tblGrid>
        <w:gridCol w:w="2547"/>
        <w:gridCol w:w="6803"/>
      </w:tblGrid>
      <w:tr w:rsidR="00B62CB7" w:rsidRPr="005C6147" w14:paraId="2F2AC969" w14:textId="77777777" w:rsidTr="0F131064">
        <w:trPr>
          <w:cantSplit/>
        </w:trPr>
        <w:tc>
          <w:tcPr>
            <w:tcW w:w="2547" w:type="dxa"/>
            <w:shd w:val="clear" w:color="auto" w:fill="F2F2F2" w:themeFill="background1" w:themeFillShade="F2"/>
          </w:tcPr>
          <w:p w14:paraId="0EECCE48" w14:textId="77777777" w:rsidR="00B62CB7" w:rsidRPr="005C6147" w:rsidRDefault="00B62CB7" w:rsidP="00F82AD9">
            <w:pPr>
              <w:keepNext/>
              <w:tabs>
                <w:tab w:val="left" w:pos="1575"/>
              </w:tabs>
              <w:spacing w:before="60" w:after="100" w:line="264" w:lineRule="auto"/>
              <w:rPr>
                <w:b/>
                <w:bCs/>
                <w:color w:val="3B66BC"/>
                <w:sz w:val="24"/>
              </w:rPr>
            </w:pPr>
            <w:r w:rsidRPr="005C6147">
              <w:rPr>
                <w:b/>
                <w:bCs/>
                <w:color w:val="3B66BC"/>
                <w:sz w:val="24"/>
              </w:rPr>
              <w:t>Lead organisation</w:t>
            </w:r>
          </w:p>
        </w:tc>
        <w:tc>
          <w:tcPr>
            <w:tcW w:w="6803" w:type="dxa"/>
          </w:tcPr>
          <w:p w14:paraId="2DB26072" w14:textId="77777777" w:rsidR="00B62CB7" w:rsidRPr="005C6147" w:rsidRDefault="00B62CB7" w:rsidP="00F82AD9">
            <w:pPr>
              <w:keepNext/>
              <w:spacing w:before="60" w:after="120" w:line="240" w:lineRule="auto"/>
              <w:rPr>
                <w:b/>
                <w:color w:val="3B66BC"/>
                <w:sz w:val="24"/>
                <w:szCs w:val="40"/>
              </w:rPr>
            </w:pPr>
          </w:p>
        </w:tc>
      </w:tr>
      <w:tr w:rsidR="00B62CB7" w:rsidRPr="005C6147" w14:paraId="1140A00F" w14:textId="77777777" w:rsidTr="0F131064">
        <w:trPr>
          <w:cantSplit/>
        </w:trPr>
        <w:tc>
          <w:tcPr>
            <w:tcW w:w="2547" w:type="dxa"/>
            <w:shd w:val="clear" w:color="auto" w:fill="F2F2F2" w:themeFill="background1" w:themeFillShade="F2"/>
          </w:tcPr>
          <w:p w14:paraId="177D8C60" w14:textId="77777777" w:rsidR="00B62CB7" w:rsidRPr="005C6147" w:rsidRDefault="00B62CB7" w:rsidP="00F82AD9">
            <w:pPr>
              <w:tabs>
                <w:tab w:val="left" w:pos="1575"/>
              </w:tabs>
              <w:spacing w:before="60" w:after="100" w:line="264" w:lineRule="auto"/>
              <w:rPr>
                <w:b/>
                <w:color w:val="3B66BC"/>
                <w:sz w:val="24"/>
                <w:szCs w:val="40"/>
              </w:rPr>
            </w:pPr>
            <w:r w:rsidRPr="005C6147">
              <w:rPr>
                <w:b/>
                <w:color w:val="3B66BC"/>
                <w:sz w:val="24"/>
                <w:szCs w:val="40"/>
              </w:rPr>
              <w:t>Contact name</w:t>
            </w:r>
          </w:p>
        </w:tc>
        <w:tc>
          <w:tcPr>
            <w:tcW w:w="6803" w:type="dxa"/>
          </w:tcPr>
          <w:p w14:paraId="467F0070" w14:textId="77777777" w:rsidR="00B62CB7" w:rsidRPr="005C6147" w:rsidRDefault="00B62CB7" w:rsidP="00F82AD9">
            <w:pPr>
              <w:spacing w:before="60" w:after="120" w:line="240" w:lineRule="auto"/>
              <w:rPr>
                <w:b/>
                <w:color w:val="3B66BC"/>
                <w:sz w:val="24"/>
                <w:szCs w:val="40"/>
              </w:rPr>
            </w:pPr>
          </w:p>
        </w:tc>
      </w:tr>
      <w:tr w:rsidR="00B62CB7" w:rsidRPr="005C6147" w14:paraId="07D8898D" w14:textId="77777777" w:rsidTr="0F131064">
        <w:trPr>
          <w:cantSplit/>
        </w:trPr>
        <w:tc>
          <w:tcPr>
            <w:tcW w:w="2547" w:type="dxa"/>
            <w:shd w:val="clear" w:color="auto" w:fill="F2F2F2" w:themeFill="background1" w:themeFillShade="F2"/>
          </w:tcPr>
          <w:p w14:paraId="77490AFB" w14:textId="77777777" w:rsidR="00B62CB7" w:rsidRPr="005C6147" w:rsidRDefault="00B62CB7" w:rsidP="00F82AD9">
            <w:pPr>
              <w:tabs>
                <w:tab w:val="left" w:pos="1575"/>
              </w:tabs>
              <w:spacing w:before="60" w:after="100" w:line="264" w:lineRule="auto"/>
              <w:rPr>
                <w:b/>
                <w:color w:val="3B66BC"/>
                <w:sz w:val="24"/>
                <w:szCs w:val="40"/>
              </w:rPr>
            </w:pPr>
            <w:bookmarkStart w:id="0" w:name="_Hlk29392114"/>
            <w:r w:rsidRPr="005C6147">
              <w:rPr>
                <w:b/>
                <w:color w:val="3B66BC"/>
                <w:sz w:val="24"/>
                <w:szCs w:val="40"/>
              </w:rPr>
              <w:t>Contact email</w:t>
            </w:r>
          </w:p>
        </w:tc>
        <w:tc>
          <w:tcPr>
            <w:tcW w:w="6803" w:type="dxa"/>
          </w:tcPr>
          <w:p w14:paraId="48372D7A" w14:textId="77777777" w:rsidR="00B62CB7" w:rsidRPr="005C6147" w:rsidRDefault="00B62CB7" w:rsidP="00F82AD9">
            <w:pPr>
              <w:spacing w:before="60" w:after="120" w:line="240" w:lineRule="auto"/>
              <w:rPr>
                <w:b/>
                <w:color w:val="3B66BC"/>
                <w:sz w:val="24"/>
                <w:szCs w:val="40"/>
              </w:rPr>
            </w:pPr>
          </w:p>
        </w:tc>
      </w:tr>
      <w:tr w:rsidR="00B62CB7" w:rsidRPr="005C6147" w14:paraId="05A6D256" w14:textId="77777777" w:rsidTr="0F131064">
        <w:trPr>
          <w:cantSplit/>
        </w:trPr>
        <w:tc>
          <w:tcPr>
            <w:tcW w:w="2547" w:type="dxa"/>
            <w:shd w:val="clear" w:color="auto" w:fill="F2F2F2" w:themeFill="background1" w:themeFillShade="F2"/>
          </w:tcPr>
          <w:p w14:paraId="19218CBD" w14:textId="77777777" w:rsidR="00B62CB7" w:rsidRPr="005C6147" w:rsidRDefault="00B62CB7" w:rsidP="00F82AD9">
            <w:pPr>
              <w:spacing w:before="60" w:after="100" w:line="264" w:lineRule="auto"/>
              <w:rPr>
                <w:b/>
                <w:color w:val="3B66BC"/>
                <w:sz w:val="24"/>
                <w:szCs w:val="40"/>
              </w:rPr>
            </w:pPr>
            <w:r w:rsidRPr="005C6147">
              <w:rPr>
                <w:b/>
                <w:color w:val="3B66BC"/>
                <w:sz w:val="24"/>
                <w:szCs w:val="40"/>
              </w:rPr>
              <w:t>Contact telephone</w:t>
            </w:r>
          </w:p>
        </w:tc>
        <w:tc>
          <w:tcPr>
            <w:tcW w:w="6803" w:type="dxa"/>
          </w:tcPr>
          <w:p w14:paraId="3720F013" w14:textId="77777777" w:rsidR="00B62CB7" w:rsidRPr="005C6147" w:rsidRDefault="00B62CB7" w:rsidP="00F82AD9">
            <w:pPr>
              <w:spacing w:before="60" w:after="120" w:line="240" w:lineRule="auto"/>
              <w:rPr>
                <w:b/>
                <w:color w:val="3B66BC"/>
                <w:sz w:val="24"/>
                <w:szCs w:val="40"/>
              </w:rPr>
            </w:pPr>
          </w:p>
        </w:tc>
      </w:tr>
      <w:tr w:rsidR="00B62CB7" w:rsidRPr="005C6147" w14:paraId="3DFB5FBF" w14:textId="77777777" w:rsidTr="0F131064">
        <w:trPr>
          <w:cantSplit/>
        </w:trPr>
        <w:tc>
          <w:tcPr>
            <w:tcW w:w="9350" w:type="dxa"/>
            <w:gridSpan w:val="2"/>
            <w:shd w:val="clear" w:color="auto" w:fill="D6E0F2"/>
          </w:tcPr>
          <w:p w14:paraId="6BDFE104" w14:textId="77777777" w:rsidR="00B62CB7" w:rsidRPr="005C6147" w:rsidRDefault="00B62CB7" w:rsidP="00F82AD9">
            <w:pPr>
              <w:spacing w:before="60" w:after="100" w:line="264" w:lineRule="auto"/>
              <w:rPr>
                <w:b/>
                <w:color w:val="3B66BC"/>
                <w:sz w:val="36"/>
                <w:szCs w:val="40"/>
              </w:rPr>
            </w:pPr>
            <w:r w:rsidRPr="005C6147">
              <w:rPr>
                <w:b/>
                <w:color w:val="3B66BC"/>
                <w:sz w:val="36"/>
                <w:szCs w:val="40"/>
              </w:rPr>
              <w:t>SECTION A: Relevant experience</w:t>
            </w:r>
          </w:p>
          <w:p w14:paraId="06C84401" w14:textId="77777777" w:rsidR="00B62CB7" w:rsidRPr="005C6147" w:rsidRDefault="00B62CB7" w:rsidP="00F82AD9">
            <w:pPr>
              <w:spacing w:before="60" w:after="120" w:line="240" w:lineRule="auto"/>
              <w:rPr>
                <w:i/>
                <w:iCs/>
                <w:color w:val="3B66BC"/>
                <w:sz w:val="20"/>
                <w:szCs w:val="20"/>
              </w:rPr>
            </w:pPr>
            <w:r w:rsidRPr="005C6147">
              <w:rPr>
                <w:i/>
                <w:iCs/>
                <w:color w:val="3B66BC"/>
                <w:sz w:val="20"/>
                <w:szCs w:val="20"/>
              </w:rPr>
              <w:t>Please provide details of the team who would be involved in this project. Describe their proposed roles and how their skills and experience are relevant to delivering the work.</w:t>
            </w:r>
          </w:p>
          <w:p w14:paraId="4BE57D0E" w14:textId="77777777" w:rsidR="00B62CB7" w:rsidRPr="005C6147" w:rsidRDefault="00B62CB7" w:rsidP="00F82AD9">
            <w:pPr>
              <w:spacing w:before="60" w:after="120" w:line="240" w:lineRule="auto"/>
              <w:rPr>
                <w:b/>
                <w:bCs/>
                <w:color w:val="3B66BC"/>
                <w:sz w:val="24"/>
              </w:rPr>
            </w:pPr>
            <w:r w:rsidRPr="005C6147">
              <w:rPr>
                <w:i/>
                <w:iCs/>
                <w:color w:val="3B66BC"/>
                <w:sz w:val="20"/>
                <w:szCs w:val="20"/>
              </w:rPr>
              <w:t>[500 words max]</w:t>
            </w:r>
          </w:p>
        </w:tc>
      </w:tr>
      <w:bookmarkEnd w:id="0"/>
      <w:tr w:rsidR="00B62CB7" w:rsidRPr="005C6147" w14:paraId="5AB19E01" w14:textId="77777777" w:rsidTr="0F131064">
        <w:trPr>
          <w:cantSplit/>
        </w:trPr>
        <w:tc>
          <w:tcPr>
            <w:tcW w:w="9350" w:type="dxa"/>
            <w:gridSpan w:val="2"/>
            <w:shd w:val="clear" w:color="auto" w:fill="auto"/>
          </w:tcPr>
          <w:p w14:paraId="6F94FE2C" w14:textId="77777777" w:rsidR="00B62CB7" w:rsidRPr="005C6147" w:rsidRDefault="00B62CB7" w:rsidP="00F82AD9">
            <w:pPr>
              <w:spacing w:before="60" w:after="100" w:line="264" w:lineRule="auto"/>
              <w:rPr>
                <w:b/>
                <w:color w:val="3B66BC"/>
                <w:sz w:val="24"/>
                <w:szCs w:val="40"/>
              </w:rPr>
            </w:pPr>
          </w:p>
          <w:p w14:paraId="41E7CB61" w14:textId="77777777" w:rsidR="00B62CB7" w:rsidRPr="005C6147" w:rsidRDefault="00B62CB7" w:rsidP="00F82AD9">
            <w:pPr>
              <w:spacing w:before="60" w:after="100" w:line="264" w:lineRule="auto"/>
              <w:rPr>
                <w:b/>
                <w:color w:val="3B66BC"/>
                <w:sz w:val="24"/>
                <w:szCs w:val="40"/>
              </w:rPr>
            </w:pPr>
          </w:p>
          <w:p w14:paraId="74722991" w14:textId="77777777" w:rsidR="00B62CB7" w:rsidRPr="005C6147" w:rsidRDefault="00B62CB7" w:rsidP="00F82AD9">
            <w:pPr>
              <w:spacing w:before="60" w:after="120" w:line="240" w:lineRule="auto"/>
              <w:rPr>
                <w:rFonts w:ascii="MS Gothic" w:eastAsia="MS Gothic" w:hAnsi="MS Gothic" w:cs="Calibri"/>
                <w:b/>
                <w:bCs/>
                <w:color w:val="242852"/>
                <w:sz w:val="24"/>
                <w:szCs w:val="24"/>
              </w:rPr>
            </w:pPr>
          </w:p>
        </w:tc>
      </w:tr>
      <w:tr w:rsidR="00B62CB7" w:rsidRPr="005C6147" w14:paraId="433C05D5" w14:textId="77777777" w:rsidTr="0F131064">
        <w:tc>
          <w:tcPr>
            <w:tcW w:w="9350" w:type="dxa"/>
            <w:gridSpan w:val="2"/>
            <w:shd w:val="clear" w:color="auto" w:fill="D6E0F2"/>
          </w:tcPr>
          <w:p w14:paraId="6B076FCA" w14:textId="77777777" w:rsidR="00B62CB7" w:rsidRPr="005C6147" w:rsidRDefault="00B62CB7" w:rsidP="00F82AD9">
            <w:pPr>
              <w:spacing w:before="60" w:after="120" w:line="240" w:lineRule="auto"/>
              <w:rPr>
                <w:rFonts w:eastAsia="Times New Roman" w:cs="Times New Roman"/>
                <w:b/>
                <w:bCs/>
                <w:color w:val="3B66BC"/>
                <w:sz w:val="36"/>
                <w:szCs w:val="36"/>
              </w:rPr>
            </w:pPr>
            <w:r w:rsidRPr="005C6147">
              <w:rPr>
                <w:rFonts w:eastAsia="Times New Roman" w:cs="Times New Roman"/>
                <w:b/>
                <w:bCs/>
                <w:color w:val="3B66BC"/>
                <w:sz w:val="36"/>
                <w:szCs w:val="36"/>
              </w:rPr>
              <w:t>SECTION B: Meeting the project brief</w:t>
            </w:r>
          </w:p>
          <w:p w14:paraId="17589A03" w14:textId="77777777" w:rsidR="00B62CB7" w:rsidRPr="005C6147" w:rsidRDefault="00B62CB7" w:rsidP="00F82AD9">
            <w:pPr>
              <w:spacing w:before="60" w:after="120" w:line="240" w:lineRule="auto"/>
              <w:rPr>
                <w:i/>
                <w:iCs/>
                <w:color w:val="3B66BC"/>
                <w:sz w:val="20"/>
                <w:szCs w:val="20"/>
              </w:rPr>
            </w:pPr>
            <w:r w:rsidRPr="005C6147">
              <w:rPr>
                <w:i/>
                <w:iCs/>
                <w:color w:val="3B66BC"/>
                <w:sz w:val="20"/>
                <w:szCs w:val="20"/>
              </w:rPr>
              <w:t>Please provide an overview of how you would meet the project brief. Please cover:</w:t>
            </w:r>
          </w:p>
          <w:p w14:paraId="3D1921DB" w14:textId="77777777" w:rsidR="00B62CB7" w:rsidRPr="005C6147" w:rsidRDefault="00B62CB7" w:rsidP="00B62CB7">
            <w:pPr>
              <w:numPr>
                <w:ilvl w:val="0"/>
                <w:numId w:val="35"/>
              </w:numPr>
              <w:spacing w:before="60" w:after="100" w:line="240" w:lineRule="auto"/>
              <w:contextualSpacing/>
              <w:rPr>
                <w:i/>
                <w:iCs/>
                <w:color w:val="3B66BC"/>
                <w:sz w:val="20"/>
                <w:szCs w:val="20"/>
              </w:rPr>
            </w:pPr>
            <w:r w:rsidRPr="005C6147">
              <w:rPr>
                <w:i/>
                <w:iCs/>
                <w:color w:val="3B66BC"/>
                <w:sz w:val="20"/>
                <w:szCs w:val="20"/>
              </w:rPr>
              <w:t>How you would approach each part of the project</w:t>
            </w:r>
          </w:p>
          <w:p w14:paraId="0834B451" w14:textId="77777777" w:rsidR="00B62CB7" w:rsidRPr="005C6147" w:rsidRDefault="00B62CB7" w:rsidP="00B62CB7">
            <w:pPr>
              <w:numPr>
                <w:ilvl w:val="0"/>
                <w:numId w:val="35"/>
              </w:numPr>
              <w:spacing w:before="60" w:after="100" w:line="240" w:lineRule="auto"/>
              <w:contextualSpacing/>
              <w:rPr>
                <w:i/>
                <w:iCs/>
                <w:color w:val="3B66BC"/>
                <w:sz w:val="20"/>
                <w:szCs w:val="20"/>
              </w:rPr>
            </w:pPr>
            <w:r w:rsidRPr="005C6147">
              <w:rPr>
                <w:i/>
                <w:iCs/>
                <w:color w:val="3B66BC"/>
                <w:sz w:val="20"/>
                <w:szCs w:val="20"/>
              </w:rPr>
              <w:t>A brief summary of key challenges/risks and you would address them</w:t>
            </w:r>
          </w:p>
          <w:p w14:paraId="68F62E29" w14:textId="77777777" w:rsidR="00B62CB7" w:rsidRPr="005C6147" w:rsidRDefault="00B62CB7" w:rsidP="00B62CB7">
            <w:pPr>
              <w:numPr>
                <w:ilvl w:val="0"/>
                <w:numId w:val="35"/>
              </w:numPr>
              <w:spacing w:before="60" w:after="100" w:line="240" w:lineRule="auto"/>
              <w:contextualSpacing/>
              <w:rPr>
                <w:i/>
                <w:iCs/>
                <w:color w:val="3B66BC"/>
                <w:sz w:val="20"/>
                <w:szCs w:val="20"/>
              </w:rPr>
            </w:pPr>
            <w:r w:rsidRPr="005C6147">
              <w:rPr>
                <w:i/>
                <w:iCs/>
                <w:color w:val="3B66BC"/>
                <w:sz w:val="20"/>
                <w:szCs w:val="20"/>
              </w:rPr>
              <w:t>A project timeline</w:t>
            </w:r>
          </w:p>
          <w:p w14:paraId="4755D793" w14:textId="77777777" w:rsidR="00B62CB7" w:rsidRPr="005C6147" w:rsidRDefault="00B62CB7" w:rsidP="00F82AD9">
            <w:pPr>
              <w:spacing w:before="60" w:after="120" w:line="240" w:lineRule="auto"/>
              <w:rPr>
                <w:i/>
                <w:iCs/>
                <w:color w:val="3B66BC"/>
                <w:sz w:val="20"/>
                <w:szCs w:val="20"/>
              </w:rPr>
            </w:pPr>
            <w:r w:rsidRPr="005C6147">
              <w:rPr>
                <w:i/>
                <w:iCs/>
                <w:color w:val="3B66BC"/>
                <w:sz w:val="20"/>
                <w:szCs w:val="20"/>
              </w:rPr>
              <w:t>[2000 words max (but please do not feel you need to meet this limit)]</w:t>
            </w:r>
          </w:p>
        </w:tc>
      </w:tr>
      <w:tr w:rsidR="00B62CB7" w:rsidRPr="005C6147" w14:paraId="749E518E" w14:textId="77777777" w:rsidTr="0F131064">
        <w:tc>
          <w:tcPr>
            <w:tcW w:w="9350" w:type="dxa"/>
            <w:gridSpan w:val="2"/>
            <w:shd w:val="clear" w:color="auto" w:fill="auto"/>
          </w:tcPr>
          <w:p w14:paraId="70B897A4" w14:textId="77777777" w:rsidR="00B62CB7" w:rsidRPr="005C6147" w:rsidRDefault="00B62CB7" w:rsidP="00F82AD9">
            <w:pPr>
              <w:spacing w:before="60" w:after="120" w:line="240" w:lineRule="auto"/>
              <w:rPr>
                <w:b/>
                <w:color w:val="3B66BC"/>
                <w:sz w:val="24"/>
                <w:szCs w:val="40"/>
              </w:rPr>
            </w:pPr>
          </w:p>
        </w:tc>
      </w:tr>
      <w:tr w:rsidR="00B62CB7" w:rsidRPr="005C6147" w14:paraId="7AB0C043" w14:textId="77777777" w:rsidTr="0F131064">
        <w:tc>
          <w:tcPr>
            <w:tcW w:w="9350" w:type="dxa"/>
            <w:gridSpan w:val="2"/>
            <w:shd w:val="clear" w:color="auto" w:fill="D6E0F2"/>
          </w:tcPr>
          <w:p w14:paraId="78ABB2D6" w14:textId="7FCAB2C7" w:rsidR="00B62CB7" w:rsidRPr="005C6147" w:rsidRDefault="00B62CB7" w:rsidP="4174288F">
            <w:pPr>
              <w:spacing w:before="60" w:after="100" w:line="264" w:lineRule="auto"/>
              <w:rPr>
                <w:b/>
                <w:bCs/>
                <w:color w:val="3B66BC"/>
                <w:sz w:val="36"/>
                <w:szCs w:val="36"/>
              </w:rPr>
            </w:pPr>
            <w:r w:rsidRPr="4174288F">
              <w:rPr>
                <w:b/>
                <w:bCs/>
                <w:color w:val="3B66BC"/>
                <w:sz w:val="36"/>
                <w:szCs w:val="36"/>
              </w:rPr>
              <w:t>SECTION C</w:t>
            </w:r>
            <w:r w:rsidR="434E98B7" w:rsidRPr="4174288F">
              <w:rPr>
                <w:b/>
                <w:bCs/>
                <w:color w:val="3B66BC"/>
                <w:sz w:val="36"/>
                <w:szCs w:val="36"/>
              </w:rPr>
              <w:t>: Project budget</w:t>
            </w:r>
          </w:p>
          <w:p w14:paraId="6DF8BE7D" w14:textId="3CEA2805" w:rsidR="00B62CB7" w:rsidRPr="005C6147" w:rsidRDefault="00B62CB7" w:rsidP="4174288F">
            <w:pPr>
              <w:spacing w:before="60" w:after="120" w:line="240" w:lineRule="auto"/>
              <w:rPr>
                <w:i/>
                <w:iCs/>
                <w:color w:val="3B66BC"/>
                <w:sz w:val="20"/>
                <w:szCs w:val="20"/>
              </w:rPr>
            </w:pPr>
            <w:r w:rsidRPr="4174288F">
              <w:rPr>
                <w:i/>
                <w:iCs/>
                <w:color w:val="3B66BC"/>
                <w:sz w:val="20"/>
                <w:szCs w:val="20"/>
              </w:rPr>
              <w:t xml:space="preserve">You may apply for </w:t>
            </w:r>
            <w:r w:rsidR="7E445430" w:rsidRPr="4174288F">
              <w:rPr>
                <w:i/>
                <w:iCs/>
                <w:color w:val="3B66BC"/>
                <w:sz w:val="20"/>
                <w:szCs w:val="20"/>
              </w:rPr>
              <w:t>funding</w:t>
            </w:r>
            <w:r w:rsidRPr="4174288F">
              <w:rPr>
                <w:i/>
                <w:iCs/>
                <w:color w:val="3B66BC"/>
                <w:sz w:val="20"/>
                <w:szCs w:val="20"/>
              </w:rPr>
              <w:t xml:space="preserve"> </w:t>
            </w:r>
            <w:r w:rsidR="69EBD47C" w:rsidRPr="4174288F">
              <w:rPr>
                <w:i/>
                <w:iCs/>
                <w:color w:val="3B66BC"/>
                <w:sz w:val="20"/>
                <w:szCs w:val="20"/>
              </w:rPr>
              <w:t xml:space="preserve">to the value </w:t>
            </w:r>
            <w:r w:rsidRPr="4174288F">
              <w:rPr>
                <w:i/>
                <w:iCs/>
                <w:color w:val="3B66BC"/>
                <w:sz w:val="20"/>
                <w:szCs w:val="20"/>
              </w:rPr>
              <w:t xml:space="preserve">of </w:t>
            </w:r>
            <w:r w:rsidR="25D46A53" w:rsidRPr="4174288F">
              <w:rPr>
                <w:i/>
                <w:iCs/>
                <w:color w:val="3B66BC"/>
                <w:sz w:val="20"/>
                <w:szCs w:val="20"/>
              </w:rPr>
              <w:t>£20,000 to</w:t>
            </w:r>
            <w:r w:rsidRPr="4174288F">
              <w:rPr>
                <w:i/>
                <w:iCs/>
                <w:color w:val="3B66BC"/>
                <w:sz w:val="20"/>
                <w:szCs w:val="20"/>
              </w:rPr>
              <w:t xml:space="preserve"> £25,000 to deliver this project. Provide a budget showing how you propose to use the funding provided. </w:t>
            </w:r>
          </w:p>
        </w:tc>
      </w:tr>
      <w:tr w:rsidR="00B62CB7" w:rsidRPr="005C6147" w14:paraId="1CEC2054" w14:textId="77777777" w:rsidTr="0F131064">
        <w:tc>
          <w:tcPr>
            <w:tcW w:w="9350" w:type="dxa"/>
            <w:gridSpan w:val="2"/>
            <w:shd w:val="clear" w:color="auto" w:fill="auto"/>
          </w:tcPr>
          <w:p w14:paraId="69CCB81C" w14:textId="77777777" w:rsidR="00B62CB7" w:rsidRPr="005C6147" w:rsidRDefault="00B62CB7" w:rsidP="00F82AD9">
            <w:pPr>
              <w:spacing w:before="60" w:after="100" w:line="264" w:lineRule="auto"/>
              <w:rPr>
                <w:color w:val="3B66BC"/>
                <w:sz w:val="24"/>
                <w:szCs w:val="40"/>
              </w:rPr>
            </w:pPr>
          </w:p>
          <w:p w14:paraId="6DBFE80E" w14:textId="77777777" w:rsidR="00B62CB7" w:rsidRPr="005C6147" w:rsidRDefault="00B62CB7" w:rsidP="00F82AD9">
            <w:pPr>
              <w:spacing w:before="60" w:after="100" w:line="264" w:lineRule="auto"/>
              <w:rPr>
                <w:color w:val="3B66BC"/>
                <w:sz w:val="24"/>
                <w:szCs w:val="40"/>
              </w:rPr>
            </w:pPr>
          </w:p>
          <w:p w14:paraId="763651C6" w14:textId="77777777" w:rsidR="00B62CB7" w:rsidRPr="005C6147" w:rsidRDefault="00B62CB7" w:rsidP="00F82AD9">
            <w:pPr>
              <w:spacing w:before="60" w:after="120" w:line="240" w:lineRule="auto"/>
              <w:rPr>
                <w:color w:val="3B66BC"/>
                <w:sz w:val="24"/>
                <w:szCs w:val="40"/>
              </w:rPr>
            </w:pPr>
          </w:p>
        </w:tc>
      </w:tr>
      <w:tr w:rsidR="4174288F" w14:paraId="791659B8" w14:textId="77777777" w:rsidTr="0F131064">
        <w:tc>
          <w:tcPr>
            <w:tcW w:w="9350" w:type="dxa"/>
            <w:gridSpan w:val="2"/>
            <w:shd w:val="clear" w:color="auto" w:fill="D9E2F3" w:themeFill="accent1" w:themeFillTint="33"/>
          </w:tcPr>
          <w:p w14:paraId="30460481" w14:textId="099FCD2C" w:rsidR="704520C4" w:rsidRDefault="704520C4" w:rsidP="4174288F">
            <w:pPr>
              <w:rPr>
                <w:color w:val="3B66BC"/>
                <w:sz w:val="36"/>
                <w:szCs w:val="36"/>
              </w:rPr>
            </w:pPr>
            <w:r w:rsidRPr="4174288F">
              <w:rPr>
                <w:b/>
                <w:bCs/>
                <w:color w:val="3B66BC"/>
                <w:sz w:val="36"/>
                <w:szCs w:val="36"/>
              </w:rPr>
              <w:t xml:space="preserve">SECTION D: Financial stability </w:t>
            </w:r>
          </w:p>
          <w:p w14:paraId="5101742B" w14:textId="2FEA2B44" w:rsidR="704520C4" w:rsidRDefault="704520C4" w:rsidP="4174288F">
            <w:pPr>
              <w:spacing w:before="60" w:after="100"/>
              <w:rPr>
                <w:color w:val="3B66BC"/>
                <w:sz w:val="20"/>
                <w:szCs w:val="20"/>
              </w:rPr>
            </w:pPr>
            <w:r w:rsidRPr="4174288F">
              <w:rPr>
                <w:i/>
                <w:iCs/>
                <w:color w:val="3B66BC"/>
                <w:sz w:val="20"/>
                <w:szCs w:val="20"/>
              </w:rPr>
              <w:t>Financial stability and long-term viability of the organisation is an essential criteria for this application. Please provide:</w:t>
            </w:r>
          </w:p>
          <w:p w14:paraId="69645A3C" w14:textId="75C59933" w:rsidR="704520C4" w:rsidRDefault="704520C4" w:rsidP="4174288F">
            <w:pPr>
              <w:pStyle w:val="ListParagraph"/>
              <w:numPr>
                <w:ilvl w:val="0"/>
                <w:numId w:val="1"/>
              </w:numPr>
              <w:spacing w:before="60" w:after="100"/>
              <w:rPr>
                <w:rFonts w:asciiTheme="minorHAnsi" w:eastAsiaTheme="minorEastAsia" w:hAnsiTheme="minorHAnsi" w:cstheme="minorBidi"/>
                <w:i/>
                <w:iCs/>
                <w:color w:val="3B66BC"/>
                <w:sz w:val="20"/>
                <w:szCs w:val="20"/>
              </w:rPr>
            </w:pPr>
            <w:r w:rsidRPr="4174288F">
              <w:rPr>
                <w:i/>
                <w:iCs/>
                <w:color w:val="3B66BC"/>
                <w:sz w:val="20"/>
                <w:szCs w:val="20"/>
              </w:rPr>
              <w:t>Your organisation's last set of accounts</w:t>
            </w:r>
          </w:p>
          <w:p w14:paraId="1755B74E" w14:textId="10F8CC7A" w:rsidR="704520C4" w:rsidRDefault="6A54D1B8" w:rsidP="0F131064">
            <w:pPr>
              <w:pStyle w:val="ListParagraph"/>
              <w:numPr>
                <w:ilvl w:val="0"/>
                <w:numId w:val="1"/>
              </w:numPr>
              <w:spacing w:before="60" w:after="100"/>
              <w:rPr>
                <w:rFonts w:asciiTheme="minorHAnsi" w:eastAsiaTheme="minorEastAsia" w:hAnsiTheme="minorHAnsi" w:cstheme="minorBidi"/>
                <w:i/>
                <w:iCs/>
                <w:color w:val="3B66BC"/>
                <w:sz w:val="20"/>
                <w:szCs w:val="20"/>
              </w:rPr>
            </w:pPr>
            <w:r w:rsidRPr="0F131064">
              <w:rPr>
                <w:i/>
                <w:iCs/>
                <w:color w:val="3B66BC"/>
                <w:sz w:val="20"/>
                <w:szCs w:val="20"/>
              </w:rPr>
              <w:t>Your organisation's current year budget.</w:t>
            </w:r>
          </w:p>
          <w:p w14:paraId="63261CC1" w14:textId="0879BE3C" w:rsidR="704520C4" w:rsidRDefault="237250FE" w:rsidP="0F131064">
            <w:pPr>
              <w:spacing w:before="60" w:after="100"/>
            </w:pPr>
            <w:r w:rsidRPr="0F131064">
              <w:rPr>
                <w:b/>
                <w:bCs/>
                <w:i/>
                <w:iCs/>
                <w:color w:val="3B66BC"/>
                <w:sz w:val="20"/>
                <w:szCs w:val="20"/>
              </w:rPr>
              <w:lastRenderedPageBreak/>
              <w:t>You may also provide this as a pdf document alongside your completed application form.</w:t>
            </w:r>
          </w:p>
        </w:tc>
      </w:tr>
      <w:tr w:rsidR="4174288F" w14:paraId="1F6D93B5" w14:textId="77777777" w:rsidTr="0F131064">
        <w:tc>
          <w:tcPr>
            <w:tcW w:w="9350" w:type="dxa"/>
            <w:gridSpan w:val="2"/>
            <w:shd w:val="clear" w:color="auto" w:fill="auto"/>
          </w:tcPr>
          <w:p w14:paraId="38571189" w14:textId="6573FAC7" w:rsidR="4174288F" w:rsidRDefault="4174288F" w:rsidP="4174288F">
            <w:pPr>
              <w:spacing w:line="264" w:lineRule="auto"/>
              <w:rPr>
                <w:color w:val="3B66BC"/>
                <w:sz w:val="24"/>
                <w:szCs w:val="24"/>
              </w:rPr>
            </w:pPr>
          </w:p>
          <w:p w14:paraId="63F15457" w14:textId="2546A8C5" w:rsidR="4174288F" w:rsidRDefault="4174288F" w:rsidP="4174288F">
            <w:pPr>
              <w:spacing w:line="264" w:lineRule="auto"/>
              <w:rPr>
                <w:color w:val="3B66BC"/>
                <w:sz w:val="24"/>
                <w:szCs w:val="24"/>
              </w:rPr>
            </w:pPr>
          </w:p>
          <w:p w14:paraId="462F0BAB" w14:textId="00D4A82D" w:rsidR="4174288F" w:rsidRDefault="4174288F" w:rsidP="4174288F">
            <w:pPr>
              <w:spacing w:line="264" w:lineRule="auto"/>
              <w:rPr>
                <w:color w:val="3B66BC"/>
                <w:sz w:val="24"/>
                <w:szCs w:val="24"/>
              </w:rPr>
            </w:pPr>
          </w:p>
          <w:p w14:paraId="50EEA3D3" w14:textId="50CB9F41" w:rsidR="4174288F" w:rsidRDefault="4174288F" w:rsidP="4174288F">
            <w:pPr>
              <w:spacing w:line="264" w:lineRule="auto"/>
              <w:rPr>
                <w:color w:val="3B66BC"/>
                <w:sz w:val="24"/>
                <w:szCs w:val="24"/>
              </w:rPr>
            </w:pPr>
          </w:p>
        </w:tc>
      </w:tr>
    </w:tbl>
    <w:p w14:paraId="29A0F2AF" w14:textId="77777777" w:rsidR="00B62CB7" w:rsidRPr="00755E2E" w:rsidRDefault="00B62CB7" w:rsidP="00B62CB7">
      <w:pPr>
        <w:pBdr>
          <w:top w:val="nil"/>
          <w:left w:val="nil"/>
          <w:bottom w:val="nil"/>
          <w:right w:val="nil"/>
          <w:between w:val="nil"/>
        </w:pBdr>
        <w:spacing w:before="60" w:after="120"/>
        <w:contextualSpacing/>
        <w:rPr>
          <w:color w:val="000000"/>
        </w:rPr>
        <w:sectPr w:rsidR="00B62CB7" w:rsidRPr="00755E2E" w:rsidSect="00970056">
          <w:endnotePr>
            <w:numFmt w:val="decimal"/>
          </w:endnotePr>
          <w:pgSz w:w="12240" w:h="15840"/>
          <w:pgMar w:top="1440" w:right="1440" w:bottom="1440" w:left="1440" w:header="0" w:footer="720" w:gutter="0"/>
          <w:cols w:space="720"/>
        </w:sectPr>
      </w:pPr>
    </w:p>
    <w:p w14:paraId="1E8AF7F2" w14:textId="77777777" w:rsidR="00B62CB7" w:rsidRPr="00BC23EF" w:rsidRDefault="00B62CB7" w:rsidP="00B62CB7">
      <w:pPr>
        <w:textAlignment w:val="baseline"/>
        <w:rPr>
          <w:rFonts w:eastAsia="Times New Roman"/>
          <w:b/>
          <w:bCs/>
          <w:color w:val="000000"/>
        </w:rPr>
      </w:pPr>
    </w:p>
    <w:p w14:paraId="5456C69F" w14:textId="77777777" w:rsidR="00B62CB7" w:rsidRPr="00A66B47" w:rsidRDefault="00B62CB7" w:rsidP="00B62CB7">
      <w:pPr>
        <w:keepNext/>
        <w:keepLines/>
        <w:pBdr>
          <w:top w:val="nil"/>
          <w:left w:val="nil"/>
          <w:bottom w:val="nil"/>
          <w:right w:val="nil"/>
          <w:between w:val="nil"/>
        </w:pBdr>
        <w:spacing w:before="60" w:after="120"/>
        <w:outlineLvl w:val="2"/>
        <w:rPr>
          <w:i/>
          <w:color w:val="434343"/>
          <w:sz w:val="24"/>
          <w:szCs w:val="28"/>
        </w:rPr>
      </w:pPr>
      <w:r w:rsidRPr="00A66B47">
        <w:rPr>
          <w:i/>
          <w:color w:val="434343"/>
          <w:sz w:val="24"/>
          <w:szCs w:val="28"/>
        </w:rPr>
        <w:t>Additional guidance</w:t>
      </w:r>
    </w:p>
    <w:p w14:paraId="200E9516" w14:textId="77777777" w:rsidR="00B62CB7" w:rsidRPr="00A66B47" w:rsidRDefault="00B62CB7" w:rsidP="00B62CB7">
      <w:pPr>
        <w:numPr>
          <w:ilvl w:val="0"/>
          <w:numId w:val="34"/>
        </w:numPr>
        <w:pBdr>
          <w:top w:val="nil"/>
          <w:left w:val="nil"/>
          <w:bottom w:val="nil"/>
          <w:right w:val="nil"/>
          <w:between w:val="nil"/>
        </w:pBdr>
        <w:spacing w:before="60" w:after="120"/>
        <w:contextualSpacing/>
        <w:rPr>
          <w:color w:val="000000"/>
          <w:szCs w:val="20"/>
        </w:rPr>
      </w:pPr>
      <w:r w:rsidRPr="00A66B47">
        <w:rPr>
          <w:color w:val="000000"/>
          <w:szCs w:val="20"/>
        </w:rPr>
        <w:t>TASO reserves the right, acting reasonably, to:</w:t>
      </w:r>
    </w:p>
    <w:p w14:paraId="6A7A1FDE" w14:textId="77777777" w:rsidR="00B62CB7" w:rsidRPr="00A66B47" w:rsidRDefault="00B62CB7" w:rsidP="00B62CB7">
      <w:pPr>
        <w:numPr>
          <w:ilvl w:val="1"/>
          <w:numId w:val="34"/>
        </w:numPr>
        <w:pBdr>
          <w:top w:val="nil"/>
          <w:left w:val="nil"/>
          <w:bottom w:val="nil"/>
          <w:right w:val="nil"/>
          <w:between w:val="nil"/>
        </w:pBdr>
        <w:spacing w:before="60" w:after="120"/>
        <w:contextualSpacing/>
        <w:rPr>
          <w:color w:val="000000"/>
          <w:szCs w:val="20"/>
        </w:rPr>
      </w:pPr>
      <w:r w:rsidRPr="00A66B47">
        <w:rPr>
          <w:color w:val="000000"/>
          <w:szCs w:val="20"/>
        </w:rPr>
        <w:t xml:space="preserve">Discontinue the award procedure in the absence of appropriate applications;  </w:t>
      </w:r>
    </w:p>
    <w:p w14:paraId="6A256E4C" w14:textId="77777777" w:rsidR="00B62CB7" w:rsidRPr="00A66B47" w:rsidRDefault="00B62CB7" w:rsidP="00B62CB7">
      <w:pPr>
        <w:numPr>
          <w:ilvl w:val="1"/>
          <w:numId w:val="34"/>
        </w:numPr>
        <w:pBdr>
          <w:top w:val="nil"/>
          <w:left w:val="nil"/>
          <w:bottom w:val="nil"/>
          <w:right w:val="nil"/>
          <w:between w:val="nil"/>
        </w:pBdr>
        <w:spacing w:before="60" w:after="120"/>
        <w:contextualSpacing/>
        <w:rPr>
          <w:color w:val="000000"/>
          <w:szCs w:val="20"/>
        </w:rPr>
      </w:pPr>
      <w:r w:rsidRPr="00A66B47">
        <w:rPr>
          <w:color w:val="000000"/>
          <w:szCs w:val="20"/>
        </w:rPr>
        <w:t>Change the timetable for the procurement of the Contract, and in such circumstances TASO will notify all applicants of any change by the fastest means possible;</w:t>
      </w:r>
    </w:p>
    <w:p w14:paraId="390553F8" w14:textId="77777777" w:rsidR="00B62CB7" w:rsidRPr="00A66B47" w:rsidRDefault="00B62CB7" w:rsidP="00B62CB7">
      <w:pPr>
        <w:numPr>
          <w:ilvl w:val="1"/>
          <w:numId w:val="34"/>
        </w:numPr>
        <w:pBdr>
          <w:top w:val="nil"/>
          <w:left w:val="nil"/>
          <w:bottom w:val="nil"/>
          <w:right w:val="nil"/>
          <w:between w:val="nil"/>
        </w:pBdr>
        <w:spacing w:before="60" w:after="120"/>
        <w:contextualSpacing/>
        <w:rPr>
          <w:color w:val="000000"/>
          <w:szCs w:val="20"/>
        </w:rPr>
      </w:pPr>
      <w:r w:rsidRPr="00A66B47">
        <w:rPr>
          <w:color w:val="000000"/>
          <w:szCs w:val="20"/>
        </w:rPr>
        <w:t xml:space="preserve">Terminate discussions with organisations which apply; </w:t>
      </w:r>
    </w:p>
    <w:p w14:paraId="1C731C53" w14:textId="77777777" w:rsidR="00B62CB7" w:rsidRPr="00A66B47" w:rsidRDefault="00B62CB7" w:rsidP="00B62CB7">
      <w:pPr>
        <w:numPr>
          <w:ilvl w:val="1"/>
          <w:numId w:val="34"/>
        </w:numPr>
        <w:pBdr>
          <w:top w:val="nil"/>
          <w:left w:val="nil"/>
          <w:bottom w:val="nil"/>
          <w:right w:val="nil"/>
          <w:between w:val="nil"/>
        </w:pBdr>
        <w:spacing w:before="60" w:after="120"/>
        <w:contextualSpacing/>
        <w:rPr>
          <w:color w:val="000000"/>
          <w:szCs w:val="20"/>
        </w:rPr>
      </w:pPr>
      <w:r w:rsidRPr="00A66B47">
        <w:rPr>
          <w:color w:val="000000"/>
          <w:szCs w:val="20"/>
        </w:rPr>
        <w:t>Discontinue the procedure leading to the award of the Contract;</w:t>
      </w:r>
    </w:p>
    <w:p w14:paraId="07125DB8" w14:textId="77777777" w:rsidR="00B62CB7" w:rsidRPr="00A66B47" w:rsidRDefault="00B62CB7" w:rsidP="00B62CB7">
      <w:pPr>
        <w:numPr>
          <w:ilvl w:val="1"/>
          <w:numId w:val="34"/>
        </w:numPr>
        <w:pBdr>
          <w:top w:val="nil"/>
          <w:left w:val="nil"/>
          <w:bottom w:val="nil"/>
          <w:right w:val="nil"/>
          <w:between w:val="nil"/>
        </w:pBdr>
        <w:spacing w:before="60" w:after="120"/>
        <w:contextualSpacing/>
        <w:rPr>
          <w:color w:val="000000"/>
          <w:szCs w:val="20"/>
        </w:rPr>
      </w:pPr>
      <w:r w:rsidRPr="00A66B47">
        <w:rPr>
          <w:color w:val="000000"/>
          <w:szCs w:val="20"/>
        </w:rPr>
        <w:t>Not to award any Contract at all as a result of this process</w:t>
      </w:r>
    </w:p>
    <w:p w14:paraId="66A20CD8" w14:textId="77777777" w:rsidR="00B62CB7" w:rsidRPr="00A66B47" w:rsidRDefault="00B62CB7" w:rsidP="00B62CB7">
      <w:pPr>
        <w:numPr>
          <w:ilvl w:val="0"/>
          <w:numId w:val="34"/>
        </w:numPr>
        <w:pBdr>
          <w:top w:val="nil"/>
          <w:left w:val="nil"/>
          <w:bottom w:val="nil"/>
          <w:right w:val="nil"/>
          <w:between w:val="nil"/>
        </w:pBdr>
        <w:spacing w:before="60" w:after="120"/>
        <w:contextualSpacing/>
        <w:rPr>
          <w:color w:val="000000"/>
          <w:szCs w:val="20"/>
        </w:rPr>
      </w:pPr>
      <w:r w:rsidRPr="00A66B47">
        <w:rPr>
          <w:color w:val="000000"/>
          <w:szCs w:val="20"/>
        </w:rPr>
        <w:t>Under no circumstances shall TASO incur any liability in respect of any of these actions.</w:t>
      </w:r>
    </w:p>
    <w:p w14:paraId="71D3B2BA" w14:textId="77777777" w:rsidR="00B62CB7" w:rsidRPr="00A66B47" w:rsidRDefault="00B62CB7" w:rsidP="00B62CB7">
      <w:pPr>
        <w:numPr>
          <w:ilvl w:val="0"/>
          <w:numId w:val="34"/>
        </w:numPr>
        <w:pBdr>
          <w:top w:val="nil"/>
          <w:left w:val="nil"/>
          <w:bottom w:val="nil"/>
          <w:right w:val="nil"/>
          <w:between w:val="nil"/>
        </w:pBdr>
        <w:spacing w:before="60" w:after="120"/>
        <w:contextualSpacing/>
        <w:rPr>
          <w:color w:val="000000"/>
          <w:szCs w:val="20"/>
        </w:rPr>
      </w:pPr>
      <w:r w:rsidRPr="00A66B47">
        <w:rPr>
          <w:color w:val="000000"/>
          <w:szCs w:val="20"/>
        </w:rP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617C77DD" w14:textId="77777777" w:rsidR="00B62CB7" w:rsidRPr="00A66B47" w:rsidRDefault="00B62CB7" w:rsidP="00B62CB7">
      <w:pPr>
        <w:numPr>
          <w:ilvl w:val="0"/>
          <w:numId w:val="34"/>
        </w:numPr>
        <w:pBdr>
          <w:top w:val="nil"/>
          <w:left w:val="nil"/>
          <w:bottom w:val="nil"/>
          <w:right w:val="nil"/>
          <w:between w:val="nil"/>
        </w:pBdr>
        <w:spacing w:before="60" w:after="120"/>
        <w:contextualSpacing/>
        <w:rPr>
          <w:color w:val="000000"/>
          <w:szCs w:val="20"/>
        </w:rPr>
      </w:pPr>
      <w:r w:rsidRPr="00A66B47">
        <w:rPr>
          <w:color w:val="000000"/>
          <w:szCs w:val="20"/>
        </w:rPr>
        <w:t xml:space="preserve">TASO will not reimburse any costs incurred by organisations in connection with preparation of their applications. </w:t>
      </w:r>
    </w:p>
    <w:p w14:paraId="7F0F4182" w14:textId="77777777" w:rsidR="00B62CB7" w:rsidRPr="00A66B47" w:rsidRDefault="00B62CB7" w:rsidP="00B62CB7">
      <w:pPr>
        <w:numPr>
          <w:ilvl w:val="0"/>
          <w:numId w:val="34"/>
        </w:numPr>
        <w:pBdr>
          <w:top w:val="nil"/>
          <w:left w:val="nil"/>
          <w:bottom w:val="nil"/>
          <w:right w:val="nil"/>
          <w:between w:val="nil"/>
        </w:pBdr>
        <w:spacing w:before="60" w:after="120"/>
        <w:contextualSpacing/>
        <w:rPr>
          <w:color w:val="000000"/>
          <w:szCs w:val="20"/>
        </w:rPr>
      </w:pPr>
      <w:r w:rsidRPr="00A66B47">
        <w:rPr>
          <w:color w:val="000000"/>
          <w:szCs w:val="20"/>
        </w:rPr>
        <w:t>If you are unsure of the meaning of a question or anything in this call for applications then it is your responsibility to ask TASO to clarify in writing via email.</w:t>
      </w:r>
    </w:p>
    <w:p w14:paraId="07510B78" w14:textId="77777777" w:rsidR="00B62CB7" w:rsidRPr="00A66B47" w:rsidRDefault="00B62CB7" w:rsidP="00B62CB7">
      <w:pPr>
        <w:numPr>
          <w:ilvl w:val="0"/>
          <w:numId w:val="34"/>
        </w:numPr>
        <w:pBdr>
          <w:top w:val="nil"/>
          <w:left w:val="nil"/>
          <w:bottom w:val="nil"/>
          <w:right w:val="nil"/>
          <w:between w:val="nil"/>
        </w:pBdr>
        <w:spacing w:before="60" w:after="120"/>
        <w:contextualSpacing/>
        <w:rPr>
          <w:color w:val="000000"/>
          <w:szCs w:val="20"/>
        </w:rPr>
      </w:pPr>
      <w:r w:rsidRPr="00A66B47">
        <w:rPr>
          <w:color w:val="000000"/>
          <w:szCs w:val="20"/>
        </w:rPr>
        <w:t>TASO will aim to answer clarification questions within five (5) working days, but does not undertake to do so. TASO may also decline to answer a question if it deems the question to be inappropriate. If TASO is unable to answer a question, this will be communicated.</w:t>
      </w:r>
    </w:p>
    <w:p w14:paraId="4B31BC28" w14:textId="77777777" w:rsidR="00B62CB7" w:rsidRDefault="00B62CB7" w:rsidP="00B62CB7"/>
    <w:p w14:paraId="3934F432" w14:textId="77777777" w:rsidR="00B62CB7" w:rsidRPr="00B62CB7" w:rsidRDefault="00B62CB7" w:rsidP="00B62CB7"/>
    <w:sectPr w:rsidR="00B62CB7" w:rsidRPr="00B62CB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C350E" w14:textId="77777777" w:rsidR="002D730E" w:rsidRDefault="002D730E" w:rsidP="00D85DA7">
      <w:pPr>
        <w:spacing w:line="240" w:lineRule="auto"/>
      </w:pPr>
      <w:r>
        <w:separator/>
      </w:r>
    </w:p>
  </w:endnote>
  <w:endnote w:type="continuationSeparator" w:id="0">
    <w:p w14:paraId="6C043F2B" w14:textId="77777777" w:rsidR="002D730E" w:rsidRDefault="002D730E" w:rsidP="00D85DA7">
      <w:pPr>
        <w:spacing w:line="240" w:lineRule="auto"/>
      </w:pPr>
      <w:r>
        <w:continuationSeparator/>
      </w:r>
    </w:p>
  </w:endnote>
  <w:endnote w:type="continuationNotice" w:id="1">
    <w:p w14:paraId="4457115E" w14:textId="77777777" w:rsidR="002D730E" w:rsidRDefault="002D73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095C5" w14:textId="77777777" w:rsidR="002D730E" w:rsidRDefault="002D730E" w:rsidP="00D85DA7">
      <w:pPr>
        <w:spacing w:line="240" w:lineRule="auto"/>
      </w:pPr>
      <w:r>
        <w:separator/>
      </w:r>
    </w:p>
  </w:footnote>
  <w:footnote w:type="continuationSeparator" w:id="0">
    <w:p w14:paraId="613DDC12" w14:textId="77777777" w:rsidR="002D730E" w:rsidRDefault="002D730E" w:rsidP="00D85DA7">
      <w:pPr>
        <w:spacing w:line="240" w:lineRule="auto"/>
      </w:pPr>
      <w:r>
        <w:continuationSeparator/>
      </w:r>
    </w:p>
  </w:footnote>
  <w:footnote w:type="continuationNotice" w:id="1">
    <w:p w14:paraId="6A9A8F79" w14:textId="77777777" w:rsidR="002D730E" w:rsidRDefault="002D730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75D"/>
    <w:multiLevelType w:val="multilevel"/>
    <w:tmpl w:val="1BC005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57A40"/>
    <w:multiLevelType w:val="hybridMultilevel"/>
    <w:tmpl w:val="581818B8"/>
    <w:lvl w:ilvl="0" w:tplc="B248EED8">
      <w:start w:val="1"/>
      <w:numFmt w:val="bullet"/>
      <w:lvlText w:val=""/>
      <w:lvlJc w:val="left"/>
      <w:pPr>
        <w:ind w:left="720" w:hanging="360"/>
      </w:pPr>
      <w:rPr>
        <w:rFonts w:ascii="Symbol" w:hAnsi="Symbol" w:hint="default"/>
      </w:rPr>
    </w:lvl>
    <w:lvl w:ilvl="1" w:tplc="59EE873C">
      <w:start w:val="1"/>
      <w:numFmt w:val="bullet"/>
      <w:lvlText w:val="o"/>
      <w:lvlJc w:val="left"/>
      <w:pPr>
        <w:ind w:left="1440" w:hanging="360"/>
      </w:pPr>
      <w:rPr>
        <w:rFonts w:ascii="Courier New" w:hAnsi="Courier New" w:hint="default"/>
      </w:rPr>
    </w:lvl>
    <w:lvl w:ilvl="2" w:tplc="B136E660">
      <w:start w:val="1"/>
      <w:numFmt w:val="bullet"/>
      <w:lvlText w:val=""/>
      <w:lvlJc w:val="left"/>
      <w:pPr>
        <w:ind w:left="2160" w:hanging="360"/>
      </w:pPr>
      <w:rPr>
        <w:rFonts w:ascii="Wingdings" w:hAnsi="Wingdings" w:hint="default"/>
      </w:rPr>
    </w:lvl>
    <w:lvl w:ilvl="3" w:tplc="88966F28">
      <w:start w:val="1"/>
      <w:numFmt w:val="bullet"/>
      <w:lvlText w:val=""/>
      <w:lvlJc w:val="left"/>
      <w:pPr>
        <w:ind w:left="2880" w:hanging="360"/>
      </w:pPr>
      <w:rPr>
        <w:rFonts w:ascii="Symbol" w:hAnsi="Symbol" w:hint="default"/>
      </w:rPr>
    </w:lvl>
    <w:lvl w:ilvl="4" w:tplc="D0E68580">
      <w:start w:val="1"/>
      <w:numFmt w:val="bullet"/>
      <w:lvlText w:val="o"/>
      <w:lvlJc w:val="left"/>
      <w:pPr>
        <w:ind w:left="3600" w:hanging="360"/>
      </w:pPr>
      <w:rPr>
        <w:rFonts w:ascii="Courier New" w:hAnsi="Courier New" w:hint="default"/>
      </w:rPr>
    </w:lvl>
    <w:lvl w:ilvl="5" w:tplc="148A72F8">
      <w:start w:val="1"/>
      <w:numFmt w:val="bullet"/>
      <w:lvlText w:val=""/>
      <w:lvlJc w:val="left"/>
      <w:pPr>
        <w:ind w:left="4320" w:hanging="360"/>
      </w:pPr>
      <w:rPr>
        <w:rFonts w:ascii="Wingdings" w:hAnsi="Wingdings" w:hint="default"/>
      </w:rPr>
    </w:lvl>
    <w:lvl w:ilvl="6" w:tplc="17CC4942">
      <w:start w:val="1"/>
      <w:numFmt w:val="bullet"/>
      <w:lvlText w:val=""/>
      <w:lvlJc w:val="left"/>
      <w:pPr>
        <w:ind w:left="5040" w:hanging="360"/>
      </w:pPr>
      <w:rPr>
        <w:rFonts w:ascii="Symbol" w:hAnsi="Symbol" w:hint="default"/>
      </w:rPr>
    </w:lvl>
    <w:lvl w:ilvl="7" w:tplc="CAD60C22">
      <w:start w:val="1"/>
      <w:numFmt w:val="bullet"/>
      <w:lvlText w:val="o"/>
      <w:lvlJc w:val="left"/>
      <w:pPr>
        <w:ind w:left="5760" w:hanging="360"/>
      </w:pPr>
      <w:rPr>
        <w:rFonts w:ascii="Courier New" w:hAnsi="Courier New" w:hint="default"/>
      </w:rPr>
    </w:lvl>
    <w:lvl w:ilvl="8" w:tplc="F566DAA8">
      <w:start w:val="1"/>
      <w:numFmt w:val="bullet"/>
      <w:lvlText w:val=""/>
      <w:lvlJc w:val="left"/>
      <w:pPr>
        <w:ind w:left="6480" w:hanging="360"/>
      </w:pPr>
      <w:rPr>
        <w:rFonts w:ascii="Wingdings" w:hAnsi="Wingdings" w:hint="default"/>
      </w:rPr>
    </w:lvl>
  </w:abstractNum>
  <w:abstractNum w:abstractNumId="2" w15:restartNumberingAfterBreak="0">
    <w:nsid w:val="049612FA"/>
    <w:multiLevelType w:val="hybridMultilevel"/>
    <w:tmpl w:val="8B2EECD2"/>
    <w:lvl w:ilvl="0" w:tplc="8E049970">
      <w:start w:val="1"/>
      <w:numFmt w:val="bullet"/>
      <w:lvlText w:val="o"/>
      <w:lvlJc w:val="left"/>
      <w:pPr>
        <w:tabs>
          <w:tab w:val="num" w:pos="720"/>
        </w:tabs>
        <w:ind w:left="720" w:hanging="360"/>
      </w:pPr>
      <w:rPr>
        <w:rFonts w:ascii="Courier New" w:hAnsi="Courier New" w:hint="default"/>
        <w:sz w:val="20"/>
      </w:rPr>
    </w:lvl>
    <w:lvl w:ilvl="1" w:tplc="EAA8E772" w:tentative="1">
      <w:start w:val="1"/>
      <w:numFmt w:val="bullet"/>
      <w:lvlText w:val="o"/>
      <w:lvlJc w:val="left"/>
      <w:pPr>
        <w:tabs>
          <w:tab w:val="num" w:pos="1440"/>
        </w:tabs>
        <w:ind w:left="1440" w:hanging="360"/>
      </w:pPr>
      <w:rPr>
        <w:rFonts w:ascii="Courier New" w:hAnsi="Courier New" w:hint="default"/>
        <w:sz w:val="20"/>
      </w:rPr>
    </w:lvl>
    <w:lvl w:ilvl="2" w:tplc="C3A0510A" w:tentative="1">
      <w:start w:val="1"/>
      <w:numFmt w:val="bullet"/>
      <w:lvlText w:val="o"/>
      <w:lvlJc w:val="left"/>
      <w:pPr>
        <w:tabs>
          <w:tab w:val="num" w:pos="2160"/>
        </w:tabs>
        <w:ind w:left="2160" w:hanging="360"/>
      </w:pPr>
      <w:rPr>
        <w:rFonts w:ascii="Courier New" w:hAnsi="Courier New" w:hint="default"/>
        <w:sz w:val="20"/>
      </w:rPr>
    </w:lvl>
    <w:lvl w:ilvl="3" w:tplc="71624A24" w:tentative="1">
      <w:start w:val="1"/>
      <w:numFmt w:val="bullet"/>
      <w:lvlText w:val="o"/>
      <w:lvlJc w:val="left"/>
      <w:pPr>
        <w:tabs>
          <w:tab w:val="num" w:pos="2880"/>
        </w:tabs>
        <w:ind w:left="2880" w:hanging="360"/>
      </w:pPr>
      <w:rPr>
        <w:rFonts w:ascii="Courier New" w:hAnsi="Courier New" w:hint="default"/>
        <w:sz w:val="20"/>
      </w:rPr>
    </w:lvl>
    <w:lvl w:ilvl="4" w:tplc="D764C008" w:tentative="1">
      <w:start w:val="1"/>
      <w:numFmt w:val="bullet"/>
      <w:lvlText w:val="o"/>
      <w:lvlJc w:val="left"/>
      <w:pPr>
        <w:tabs>
          <w:tab w:val="num" w:pos="3600"/>
        </w:tabs>
        <w:ind w:left="3600" w:hanging="360"/>
      </w:pPr>
      <w:rPr>
        <w:rFonts w:ascii="Courier New" w:hAnsi="Courier New" w:hint="default"/>
        <w:sz w:val="20"/>
      </w:rPr>
    </w:lvl>
    <w:lvl w:ilvl="5" w:tplc="69984B5C" w:tentative="1">
      <w:start w:val="1"/>
      <w:numFmt w:val="bullet"/>
      <w:lvlText w:val="o"/>
      <w:lvlJc w:val="left"/>
      <w:pPr>
        <w:tabs>
          <w:tab w:val="num" w:pos="4320"/>
        </w:tabs>
        <w:ind w:left="4320" w:hanging="360"/>
      </w:pPr>
      <w:rPr>
        <w:rFonts w:ascii="Courier New" w:hAnsi="Courier New" w:hint="default"/>
        <w:sz w:val="20"/>
      </w:rPr>
    </w:lvl>
    <w:lvl w:ilvl="6" w:tplc="5C2A0D66" w:tentative="1">
      <w:start w:val="1"/>
      <w:numFmt w:val="bullet"/>
      <w:lvlText w:val="o"/>
      <w:lvlJc w:val="left"/>
      <w:pPr>
        <w:tabs>
          <w:tab w:val="num" w:pos="5040"/>
        </w:tabs>
        <w:ind w:left="5040" w:hanging="360"/>
      </w:pPr>
      <w:rPr>
        <w:rFonts w:ascii="Courier New" w:hAnsi="Courier New" w:hint="default"/>
        <w:sz w:val="20"/>
      </w:rPr>
    </w:lvl>
    <w:lvl w:ilvl="7" w:tplc="6F128430" w:tentative="1">
      <w:start w:val="1"/>
      <w:numFmt w:val="bullet"/>
      <w:lvlText w:val="o"/>
      <w:lvlJc w:val="left"/>
      <w:pPr>
        <w:tabs>
          <w:tab w:val="num" w:pos="5760"/>
        </w:tabs>
        <w:ind w:left="5760" w:hanging="360"/>
      </w:pPr>
      <w:rPr>
        <w:rFonts w:ascii="Courier New" w:hAnsi="Courier New" w:hint="default"/>
        <w:sz w:val="20"/>
      </w:rPr>
    </w:lvl>
    <w:lvl w:ilvl="8" w:tplc="A52ABE3C"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4B4E3D"/>
    <w:multiLevelType w:val="hybridMultilevel"/>
    <w:tmpl w:val="18B09B98"/>
    <w:lvl w:ilvl="0" w:tplc="19C05890">
      <w:start w:val="1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C0002"/>
    <w:multiLevelType w:val="hybridMultilevel"/>
    <w:tmpl w:val="14EAAF3A"/>
    <w:lvl w:ilvl="0" w:tplc="CB88C6B0">
      <w:start w:val="1"/>
      <w:numFmt w:val="bullet"/>
      <w:lvlText w:val=""/>
      <w:lvlJc w:val="left"/>
      <w:pPr>
        <w:tabs>
          <w:tab w:val="num" w:pos="720"/>
        </w:tabs>
        <w:ind w:left="720" w:hanging="360"/>
      </w:pPr>
      <w:rPr>
        <w:rFonts w:ascii="Symbol" w:hAnsi="Symbol" w:hint="default"/>
        <w:sz w:val="20"/>
      </w:rPr>
    </w:lvl>
    <w:lvl w:ilvl="1" w:tplc="04906710" w:tentative="1">
      <w:start w:val="1"/>
      <w:numFmt w:val="bullet"/>
      <w:lvlText w:val=""/>
      <w:lvlJc w:val="left"/>
      <w:pPr>
        <w:tabs>
          <w:tab w:val="num" w:pos="1440"/>
        </w:tabs>
        <w:ind w:left="1440" w:hanging="360"/>
      </w:pPr>
      <w:rPr>
        <w:rFonts w:ascii="Symbol" w:hAnsi="Symbol" w:hint="default"/>
        <w:sz w:val="20"/>
      </w:rPr>
    </w:lvl>
    <w:lvl w:ilvl="2" w:tplc="4814A3D0" w:tentative="1">
      <w:start w:val="1"/>
      <w:numFmt w:val="bullet"/>
      <w:lvlText w:val=""/>
      <w:lvlJc w:val="left"/>
      <w:pPr>
        <w:tabs>
          <w:tab w:val="num" w:pos="2160"/>
        </w:tabs>
        <w:ind w:left="2160" w:hanging="360"/>
      </w:pPr>
      <w:rPr>
        <w:rFonts w:ascii="Symbol" w:hAnsi="Symbol" w:hint="default"/>
        <w:sz w:val="20"/>
      </w:rPr>
    </w:lvl>
    <w:lvl w:ilvl="3" w:tplc="D92E5846" w:tentative="1">
      <w:start w:val="1"/>
      <w:numFmt w:val="bullet"/>
      <w:lvlText w:val=""/>
      <w:lvlJc w:val="left"/>
      <w:pPr>
        <w:tabs>
          <w:tab w:val="num" w:pos="2880"/>
        </w:tabs>
        <w:ind w:left="2880" w:hanging="360"/>
      </w:pPr>
      <w:rPr>
        <w:rFonts w:ascii="Symbol" w:hAnsi="Symbol" w:hint="default"/>
        <w:sz w:val="20"/>
      </w:rPr>
    </w:lvl>
    <w:lvl w:ilvl="4" w:tplc="0158F4E0" w:tentative="1">
      <w:start w:val="1"/>
      <w:numFmt w:val="bullet"/>
      <w:lvlText w:val=""/>
      <w:lvlJc w:val="left"/>
      <w:pPr>
        <w:tabs>
          <w:tab w:val="num" w:pos="3600"/>
        </w:tabs>
        <w:ind w:left="3600" w:hanging="360"/>
      </w:pPr>
      <w:rPr>
        <w:rFonts w:ascii="Symbol" w:hAnsi="Symbol" w:hint="default"/>
        <w:sz w:val="20"/>
      </w:rPr>
    </w:lvl>
    <w:lvl w:ilvl="5" w:tplc="FDFC5390" w:tentative="1">
      <w:start w:val="1"/>
      <w:numFmt w:val="bullet"/>
      <w:lvlText w:val=""/>
      <w:lvlJc w:val="left"/>
      <w:pPr>
        <w:tabs>
          <w:tab w:val="num" w:pos="4320"/>
        </w:tabs>
        <w:ind w:left="4320" w:hanging="360"/>
      </w:pPr>
      <w:rPr>
        <w:rFonts w:ascii="Symbol" w:hAnsi="Symbol" w:hint="default"/>
        <w:sz w:val="20"/>
      </w:rPr>
    </w:lvl>
    <w:lvl w:ilvl="6" w:tplc="40462F48" w:tentative="1">
      <w:start w:val="1"/>
      <w:numFmt w:val="bullet"/>
      <w:lvlText w:val=""/>
      <w:lvlJc w:val="left"/>
      <w:pPr>
        <w:tabs>
          <w:tab w:val="num" w:pos="5040"/>
        </w:tabs>
        <w:ind w:left="5040" w:hanging="360"/>
      </w:pPr>
      <w:rPr>
        <w:rFonts w:ascii="Symbol" w:hAnsi="Symbol" w:hint="default"/>
        <w:sz w:val="20"/>
      </w:rPr>
    </w:lvl>
    <w:lvl w:ilvl="7" w:tplc="2BF6DA5A" w:tentative="1">
      <w:start w:val="1"/>
      <w:numFmt w:val="bullet"/>
      <w:lvlText w:val=""/>
      <w:lvlJc w:val="left"/>
      <w:pPr>
        <w:tabs>
          <w:tab w:val="num" w:pos="5760"/>
        </w:tabs>
        <w:ind w:left="5760" w:hanging="360"/>
      </w:pPr>
      <w:rPr>
        <w:rFonts w:ascii="Symbol" w:hAnsi="Symbol" w:hint="default"/>
        <w:sz w:val="20"/>
      </w:rPr>
    </w:lvl>
    <w:lvl w:ilvl="8" w:tplc="3A9863D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4078C"/>
    <w:multiLevelType w:val="hybridMultilevel"/>
    <w:tmpl w:val="4E08EAE8"/>
    <w:lvl w:ilvl="0" w:tplc="6B702DC0">
      <w:start w:val="1"/>
      <w:numFmt w:val="bullet"/>
      <w:lvlText w:val="o"/>
      <w:lvlJc w:val="left"/>
      <w:pPr>
        <w:tabs>
          <w:tab w:val="num" w:pos="720"/>
        </w:tabs>
        <w:ind w:left="720" w:hanging="360"/>
      </w:pPr>
      <w:rPr>
        <w:rFonts w:ascii="Courier New" w:hAnsi="Courier New" w:hint="default"/>
        <w:sz w:val="20"/>
      </w:rPr>
    </w:lvl>
    <w:lvl w:ilvl="1" w:tplc="8B26A686" w:tentative="1">
      <w:start w:val="1"/>
      <w:numFmt w:val="bullet"/>
      <w:lvlText w:val="o"/>
      <w:lvlJc w:val="left"/>
      <w:pPr>
        <w:tabs>
          <w:tab w:val="num" w:pos="1440"/>
        </w:tabs>
        <w:ind w:left="1440" w:hanging="360"/>
      </w:pPr>
      <w:rPr>
        <w:rFonts w:ascii="Courier New" w:hAnsi="Courier New" w:hint="default"/>
        <w:sz w:val="20"/>
      </w:rPr>
    </w:lvl>
    <w:lvl w:ilvl="2" w:tplc="F02C7A22" w:tentative="1">
      <w:start w:val="1"/>
      <w:numFmt w:val="bullet"/>
      <w:lvlText w:val="o"/>
      <w:lvlJc w:val="left"/>
      <w:pPr>
        <w:tabs>
          <w:tab w:val="num" w:pos="2160"/>
        </w:tabs>
        <w:ind w:left="2160" w:hanging="360"/>
      </w:pPr>
      <w:rPr>
        <w:rFonts w:ascii="Courier New" w:hAnsi="Courier New" w:hint="default"/>
        <w:sz w:val="20"/>
      </w:rPr>
    </w:lvl>
    <w:lvl w:ilvl="3" w:tplc="FD8EE66C" w:tentative="1">
      <w:start w:val="1"/>
      <w:numFmt w:val="bullet"/>
      <w:lvlText w:val="o"/>
      <w:lvlJc w:val="left"/>
      <w:pPr>
        <w:tabs>
          <w:tab w:val="num" w:pos="2880"/>
        </w:tabs>
        <w:ind w:left="2880" w:hanging="360"/>
      </w:pPr>
      <w:rPr>
        <w:rFonts w:ascii="Courier New" w:hAnsi="Courier New" w:hint="default"/>
        <w:sz w:val="20"/>
      </w:rPr>
    </w:lvl>
    <w:lvl w:ilvl="4" w:tplc="442220F2" w:tentative="1">
      <w:start w:val="1"/>
      <w:numFmt w:val="bullet"/>
      <w:lvlText w:val="o"/>
      <w:lvlJc w:val="left"/>
      <w:pPr>
        <w:tabs>
          <w:tab w:val="num" w:pos="3600"/>
        </w:tabs>
        <w:ind w:left="3600" w:hanging="360"/>
      </w:pPr>
      <w:rPr>
        <w:rFonts w:ascii="Courier New" w:hAnsi="Courier New" w:hint="default"/>
        <w:sz w:val="20"/>
      </w:rPr>
    </w:lvl>
    <w:lvl w:ilvl="5" w:tplc="281ADC06" w:tentative="1">
      <w:start w:val="1"/>
      <w:numFmt w:val="bullet"/>
      <w:lvlText w:val="o"/>
      <w:lvlJc w:val="left"/>
      <w:pPr>
        <w:tabs>
          <w:tab w:val="num" w:pos="4320"/>
        </w:tabs>
        <w:ind w:left="4320" w:hanging="360"/>
      </w:pPr>
      <w:rPr>
        <w:rFonts w:ascii="Courier New" w:hAnsi="Courier New" w:hint="default"/>
        <w:sz w:val="20"/>
      </w:rPr>
    </w:lvl>
    <w:lvl w:ilvl="6" w:tplc="54D49F64" w:tentative="1">
      <w:start w:val="1"/>
      <w:numFmt w:val="bullet"/>
      <w:lvlText w:val="o"/>
      <w:lvlJc w:val="left"/>
      <w:pPr>
        <w:tabs>
          <w:tab w:val="num" w:pos="5040"/>
        </w:tabs>
        <w:ind w:left="5040" w:hanging="360"/>
      </w:pPr>
      <w:rPr>
        <w:rFonts w:ascii="Courier New" w:hAnsi="Courier New" w:hint="default"/>
        <w:sz w:val="20"/>
      </w:rPr>
    </w:lvl>
    <w:lvl w:ilvl="7" w:tplc="3F0E4E92" w:tentative="1">
      <w:start w:val="1"/>
      <w:numFmt w:val="bullet"/>
      <w:lvlText w:val="o"/>
      <w:lvlJc w:val="left"/>
      <w:pPr>
        <w:tabs>
          <w:tab w:val="num" w:pos="5760"/>
        </w:tabs>
        <w:ind w:left="5760" w:hanging="360"/>
      </w:pPr>
      <w:rPr>
        <w:rFonts w:ascii="Courier New" w:hAnsi="Courier New" w:hint="default"/>
        <w:sz w:val="20"/>
      </w:rPr>
    </w:lvl>
    <w:lvl w:ilvl="8" w:tplc="85A6A284"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364A48"/>
    <w:multiLevelType w:val="hybridMultilevel"/>
    <w:tmpl w:val="02ACFC4E"/>
    <w:lvl w:ilvl="0" w:tplc="BFC6A24E">
      <w:start w:val="1"/>
      <w:numFmt w:val="bullet"/>
      <w:lvlText w:val=""/>
      <w:lvlJc w:val="left"/>
      <w:pPr>
        <w:ind w:left="720" w:hanging="360"/>
      </w:pPr>
      <w:rPr>
        <w:rFonts w:ascii="Symbol" w:hAnsi="Symbol" w:hint="default"/>
      </w:rPr>
    </w:lvl>
    <w:lvl w:ilvl="1" w:tplc="1B2489F6">
      <w:start w:val="1"/>
      <w:numFmt w:val="bullet"/>
      <w:lvlText w:val="o"/>
      <w:lvlJc w:val="left"/>
      <w:pPr>
        <w:ind w:left="1440" w:hanging="360"/>
      </w:pPr>
      <w:rPr>
        <w:rFonts w:ascii="Courier New" w:hAnsi="Courier New" w:hint="default"/>
      </w:rPr>
    </w:lvl>
    <w:lvl w:ilvl="2" w:tplc="35DA41FE">
      <w:start w:val="1"/>
      <w:numFmt w:val="bullet"/>
      <w:lvlText w:val=""/>
      <w:lvlJc w:val="left"/>
      <w:pPr>
        <w:ind w:left="2160" w:hanging="360"/>
      </w:pPr>
      <w:rPr>
        <w:rFonts w:ascii="Wingdings" w:hAnsi="Wingdings" w:hint="default"/>
      </w:rPr>
    </w:lvl>
    <w:lvl w:ilvl="3" w:tplc="2C785C26">
      <w:start w:val="1"/>
      <w:numFmt w:val="bullet"/>
      <w:lvlText w:val=""/>
      <w:lvlJc w:val="left"/>
      <w:pPr>
        <w:ind w:left="2880" w:hanging="360"/>
      </w:pPr>
      <w:rPr>
        <w:rFonts w:ascii="Symbol" w:hAnsi="Symbol" w:hint="default"/>
      </w:rPr>
    </w:lvl>
    <w:lvl w:ilvl="4" w:tplc="8FCACE30">
      <w:start w:val="1"/>
      <w:numFmt w:val="bullet"/>
      <w:lvlText w:val="o"/>
      <w:lvlJc w:val="left"/>
      <w:pPr>
        <w:ind w:left="3600" w:hanging="360"/>
      </w:pPr>
      <w:rPr>
        <w:rFonts w:ascii="Courier New" w:hAnsi="Courier New" w:hint="default"/>
      </w:rPr>
    </w:lvl>
    <w:lvl w:ilvl="5" w:tplc="90742600">
      <w:start w:val="1"/>
      <w:numFmt w:val="bullet"/>
      <w:lvlText w:val=""/>
      <w:lvlJc w:val="left"/>
      <w:pPr>
        <w:ind w:left="4320" w:hanging="360"/>
      </w:pPr>
      <w:rPr>
        <w:rFonts w:ascii="Wingdings" w:hAnsi="Wingdings" w:hint="default"/>
      </w:rPr>
    </w:lvl>
    <w:lvl w:ilvl="6" w:tplc="1FBE0528">
      <w:start w:val="1"/>
      <w:numFmt w:val="bullet"/>
      <w:lvlText w:val=""/>
      <w:lvlJc w:val="left"/>
      <w:pPr>
        <w:ind w:left="5040" w:hanging="360"/>
      </w:pPr>
      <w:rPr>
        <w:rFonts w:ascii="Symbol" w:hAnsi="Symbol" w:hint="default"/>
      </w:rPr>
    </w:lvl>
    <w:lvl w:ilvl="7" w:tplc="2B1880A8">
      <w:start w:val="1"/>
      <w:numFmt w:val="bullet"/>
      <w:lvlText w:val="o"/>
      <w:lvlJc w:val="left"/>
      <w:pPr>
        <w:ind w:left="5760" w:hanging="360"/>
      </w:pPr>
      <w:rPr>
        <w:rFonts w:ascii="Courier New" w:hAnsi="Courier New" w:hint="default"/>
      </w:rPr>
    </w:lvl>
    <w:lvl w:ilvl="8" w:tplc="1644ABF8">
      <w:start w:val="1"/>
      <w:numFmt w:val="bullet"/>
      <w:lvlText w:val=""/>
      <w:lvlJc w:val="left"/>
      <w:pPr>
        <w:ind w:left="6480" w:hanging="360"/>
      </w:pPr>
      <w:rPr>
        <w:rFonts w:ascii="Wingdings" w:hAnsi="Wingdings" w:hint="default"/>
      </w:rPr>
    </w:lvl>
  </w:abstractNum>
  <w:abstractNum w:abstractNumId="7" w15:restartNumberingAfterBreak="0">
    <w:nsid w:val="2A054909"/>
    <w:multiLevelType w:val="hybridMultilevel"/>
    <w:tmpl w:val="3F62FD0C"/>
    <w:lvl w:ilvl="0" w:tplc="759EBDAC">
      <w:start w:val="1"/>
      <w:numFmt w:val="bullet"/>
      <w:lvlText w:val=""/>
      <w:lvlJc w:val="left"/>
      <w:pPr>
        <w:tabs>
          <w:tab w:val="num" w:pos="720"/>
        </w:tabs>
        <w:ind w:left="720" w:hanging="360"/>
      </w:pPr>
      <w:rPr>
        <w:rFonts w:ascii="Symbol" w:hAnsi="Symbol" w:hint="default"/>
        <w:sz w:val="20"/>
      </w:rPr>
    </w:lvl>
    <w:lvl w:ilvl="1" w:tplc="F872E8DC" w:tentative="1">
      <w:start w:val="1"/>
      <w:numFmt w:val="bullet"/>
      <w:lvlText w:val=""/>
      <w:lvlJc w:val="left"/>
      <w:pPr>
        <w:tabs>
          <w:tab w:val="num" w:pos="1440"/>
        </w:tabs>
        <w:ind w:left="1440" w:hanging="360"/>
      </w:pPr>
      <w:rPr>
        <w:rFonts w:ascii="Symbol" w:hAnsi="Symbol" w:hint="default"/>
        <w:sz w:val="20"/>
      </w:rPr>
    </w:lvl>
    <w:lvl w:ilvl="2" w:tplc="028E576E" w:tentative="1">
      <w:start w:val="1"/>
      <w:numFmt w:val="bullet"/>
      <w:lvlText w:val=""/>
      <w:lvlJc w:val="left"/>
      <w:pPr>
        <w:tabs>
          <w:tab w:val="num" w:pos="2160"/>
        </w:tabs>
        <w:ind w:left="2160" w:hanging="360"/>
      </w:pPr>
      <w:rPr>
        <w:rFonts w:ascii="Symbol" w:hAnsi="Symbol" w:hint="default"/>
        <w:sz w:val="20"/>
      </w:rPr>
    </w:lvl>
    <w:lvl w:ilvl="3" w:tplc="6F3856F6" w:tentative="1">
      <w:start w:val="1"/>
      <w:numFmt w:val="bullet"/>
      <w:lvlText w:val=""/>
      <w:lvlJc w:val="left"/>
      <w:pPr>
        <w:tabs>
          <w:tab w:val="num" w:pos="2880"/>
        </w:tabs>
        <w:ind w:left="2880" w:hanging="360"/>
      </w:pPr>
      <w:rPr>
        <w:rFonts w:ascii="Symbol" w:hAnsi="Symbol" w:hint="default"/>
        <w:sz w:val="20"/>
      </w:rPr>
    </w:lvl>
    <w:lvl w:ilvl="4" w:tplc="A6708420" w:tentative="1">
      <w:start w:val="1"/>
      <w:numFmt w:val="bullet"/>
      <w:lvlText w:val=""/>
      <w:lvlJc w:val="left"/>
      <w:pPr>
        <w:tabs>
          <w:tab w:val="num" w:pos="3600"/>
        </w:tabs>
        <w:ind w:left="3600" w:hanging="360"/>
      </w:pPr>
      <w:rPr>
        <w:rFonts w:ascii="Symbol" w:hAnsi="Symbol" w:hint="default"/>
        <w:sz w:val="20"/>
      </w:rPr>
    </w:lvl>
    <w:lvl w:ilvl="5" w:tplc="214CC92C" w:tentative="1">
      <w:start w:val="1"/>
      <w:numFmt w:val="bullet"/>
      <w:lvlText w:val=""/>
      <w:lvlJc w:val="left"/>
      <w:pPr>
        <w:tabs>
          <w:tab w:val="num" w:pos="4320"/>
        </w:tabs>
        <w:ind w:left="4320" w:hanging="360"/>
      </w:pPr>
      <w:rPr>
        <w:rFonts w:ascii="Symbol" w:hAnsi="Symbol" w:hint="default"/>
        <w:sz w:val="20"/>
      </w:rPr>
    </w:lvl>
    <w:lvl w:ilvl="6" w:tplc="44608EFE" w:tentative="1">
      <w:start w:val="1"/>
      <w:numFmt w:val="bullet"/>
      <w:lvlText w:val=""/>
      <w:lvlJc w:val="left"/>
      <w:pPr>
        <w:tabs>
          <w:tab w:val="num" w:pos="5040"/>
        </w:tabs>
        <w:ind w:left="5040" w:hanging="360"/>
      </w:pPr>
      <w:rPr>
        <w:rFonts w:ascii="Symbol" w:hAnsi="Symbol" w:hint="default"/>
        <w:sz w:val="20"/>
      </w:rPr>
    </w:lvl>
    <w:lvl w:ilvl="7" w:tplc="305A6130" w:tentative="1">
      <w:start w:val="1"/>
      <w:numFmt w:val="bullet"/>
      <w:lvlText w:val=""/>
      <w:lvlJc w:val="left"/>
      <w:pPr>
        <w:tabs>
          <w:tab w:val="num" w:pos="5760"/>
        </w:tabs>
        <w:ind w:left="5760" w:hanging="360"/>
      </w:pPr>
      <w:rPr>
        <w:rFonts w:ascii="Symbol" w:hAnsi="Symbol" w:hint="default"/>
        <w:sz w:val="20"/>
      </w:rPr>
    </w:lvl>
    <w:lvl w:ilvl="8" w:tplc="E68E980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C38A5"/>
    <w:multiLevelType w:val="hybridMultilevel"/>
    <w:tmpl w:val="8D581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D6A29"/>
    <w:multiLevelType w:val="hybridMultilevel"/>
    <w:tmpl w:val="8F10F8D6"/>
    <w:lvl w:ilvl="0" w:tplc="6A6ADF8C">
      <w:start w:val="1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47796"/>
    <w:multiLevelType w:val="hybridMultilevel"/>
    <w:tmpl w:val="EE780546"/>
    <w:lvl w:ilvl="0" w:tplc="6F78ED80">
      <w:start w:val="1"/>
      <w:numFmt w:val="bullet"/>
      <w:lvlText w:val=""/>
      <w:lvlJc w:val="left"/>
      <w:pPr>
        <w:tabs>
          <w:tab w:val="num" w:pos="720"/>
        </w:tabs>
        <w:ind w:left="720" w:hanging="360"/>
      </w:pPr>
      <w:rPr>
        <w:rFonts w:ascii="Symbol" w:hAnsi="Symbol" w:hint="default"/>
        <w:sz w:val="20"/>
      </w:rPr>
    </w:lvl>
    <w:lvl w:ilvl="1" w:tplc="F8EC310C" w:tentative="1">
      <w:start w:val="1"/>
      <w:numFmt w:val="bullet"/>
      <w:lvlText w:val=""/>
      <w:lvlJc w:val="left"/>
      <w:pPr>
        <w:tabs>
          <w:tab w:val="num" w:pos="1440"/>
        </w:tabs>
        <w:ind w:left="1440" w:hanging="360"/>
      </w:pPr>
      <w:rPr>
        <w:rFonts w:ascii="Symbol" w:hAnsi="Symbol" w:hint="default"/>
        <w:sz w:val="20"/>
      </w:rPr>
    </w:lvl>
    <w:lvl w:ilvl="2" w:tplc="1E82C854" w:tentative="1">
      <w:start w:val="1"/>
      <w:numFmt w:val="bullet"/>
      <w:lvlText w:val=""/>
      <w:lvlJc w:val="left"/>
      <w:pPr>
        <w:tabs>
          <w:tab w:val="num" w:pos="2160"/>
        </w:tabs>
        <w:ind w:left="2160" w:hanging="360"/>
      </w:pPr>
      <w:rPr>
        <w:rFonts w:ascii="Symbol" w:hAnsi="Symbol" w:hint="default"/>
        <w:sz w:val="20"/>
      </w:rPr>
    </w:lvl>
    <w:lvl w:ilvl="3" w:tplc="CC100A9E" w:tentative="1">
      <w:start w:val="1"/>
      <w:numFmt w:val="bullet"/>
      <w:lvlText w:val=""/>
      <w:lvlJc w:val="left"/>
      <w:pPr>
        <w:tabs>
          <w:tab w:val="num" w:pos="2880"/>
        </w:tabs>
        <w:ind w:left="2880" w:hanging="360"/>
      </w:pPr>
      <w:rPr>
        <w:rFonts w:ascii="Symbol" w:hAnsi="Symbol" w:hint="default"/>
        <w:sz w:val="20"/>
      </w:rPr>
    </w:lvl>
    <w:lvl w:ilvl="4" w:tplc="BA2E2CA4" w:tentative="1">
      <w:start w:val="1"/>
      <w:numFmt w:val="bullet"/>
      <w:lvlText w:val=""/>
      <w:lvlJc w:val="left"/>
      <w:pPr>
        <w:tabs>
          <w:tab w:val="num" w:pos="3600"/>
        </w:tabs>
        <w:ind w:left="3600" w:hanging="360"/>
      </w:pPr>
      <w:rPr>
        <w:rFonts w:ascii="Symbol" w:hAnsi="Symbol" w:hint="default"/>
        <w:sz w:val="20"/>
      </w:rPr>
    </w:lvl>
    <w:lvl w:ilvl="5" w:tplc="1A22DB80" w:tentative="1">
      <w:start w:val="1"/>
      <w:numFmt w:val="bullet"/>
      <w:lvlText w:val=""/>
      <w:lvlJc w:val="left"/>
      <w:pPr>
        <w:tabs>
          <w:tab w:val="num" w:pos="4320"/>
        </w:tabs>
        <w:ind w:left="4320" w:hanging="360"/>
      </w:pPr>
      <w:rPr>
        <w:rFonts w:ascii="Symbol" w:hAnsi="Symbol" w:hint="default"/>
        <w:sz w:val="20"/>
      </w:rPr>
    </w:lvl>
    <w:lvl w:ilvl="6" w:tplc="664A9572" w:tentative="1">
      <w:start w:val="1"/>
      <w:numFmt w:val="bullet"/>
      <w:lvlText w:val=""/>
      <w:lvlJc w:val="left"/>
      <w:pPr>
        <w:tabs>
          <w:tab w:val="num" w:pos="5040"/>
        </w:tabs>
        <w:ind w:left="5040" w:hanging="360"/>
      </w:pPr>
      <w:rPr>
        <w:rFonts w:ascii="Symbol" w:hAnsi="Symbol" w:hint="default"/>
        <w:sz w:val="20"/>
      </w:rPr>
    </w:lvl>
    <w:lvl w:ilvl="7" w:tplc="B4605328" w:tentative="1">
      <w:start w:val="1"/>
      <w:numFmt w:val="bullet"/>
      <w:lvlText w:val=""/>
      <w:lvlJc w:val="left"/>
      <w:pPr>
        <w:tabs>
          <w:tab w:val="num" w:pos="5760"/>
        </w:tabs>
        <w:ind w:left="5760" w:hanging="360"/>
      </w:pPr>
      <w:rPr>
        <w:rFonts w:ascii="Symbol" w:hAnsi="Symbol" w:hint="default"/>
        <w:sz w:val="20"/>
      </w:rPr>
    </w:lvl>
    <w:lvl w:ilvl="8" w:tplc="760AE56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8407F5"/>
    <w:multiLevelType w:val="hybridMultilevel"/>
    <w:tmpl w:val="179657D2"/>
    <w:lvl w:ilvl="0" w:tplc="CFC8A5F4">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05E2A"/>
    <w:multiLevelType w:val="hybridMultilevel"/>
    <w:tmpl w:val="7D662E5C"/>
    <w:lvl w:ilvl="0" w:tplc="627A4BD0">
      <w:start w:val="1"/>
      <w:numFmt w:val="decimal"/>
      <w:lvlText w:val="%1."/>
      <w:lvlJc w:val="left"/>
      <w:pPr>
        <w:tabs>
          <w:tab w:val="num" w:pos="720"/>
        </w:tabs>
        <w:ind w:left="720" w:hanging="360"/>
      </w:pPr>
    </w:lvl>
    <w:lvl w:ilvl="1" w:tplc="F030F5A4" w:tentative="1">
      <w:start w:val="1"/>
      <w:numFmt w:val="decimal"/>
      <w:lvlText w:val="%2."/>
      <w:lvlJc w:val="left"/>
      <w:pPr>
        <w:tabs>
          <w:tab w:val="num" w:pos="1440"/>
        </w:tabs>
        <w:ind w:left="1440" w:hanging="360"/>
      </w:pPr>
    </w:lvl>
    <w:lvl w:ilvl="2" w:tplc="27DC8B26" w:tentative="1">
      <w:start w:val="1"/>
      <w:numFmt w:val="decimal"/>
      <w:lvlText w:val="%3."/>
      <w:lvlJc w:val="left"/>
      <w:pPr>
        <w:tabs>
          <w:tab w:val="num" w:pos="2160"/>
        </w:tabs>
        <w:ind w:left="2160" w:hanging="360"/>
      </w:pPr>
    </w:lvl>
    <w:lvl w:ilvl="3" w:tplc="A37669CE" w:tentative="1">
      <w:start w:val="1"/>
      <w:numFmt w:val="decimal"/>
      <w:lvlText w:val="%4."/>
      <w:lvlJc w:val="left"/>
      <w:pPr>
        <w:tabs>
          <w:tab w:val="num" w:pos="2880"/>
        </w:tabs>
        <w:ind w:left="2880" w:hanging="360"/>
      </w:pPr>
    </w:lvl>
    <w:lvl w:ilvl="4" w:tplc="8A44E5F8" w:tentative="1">
      <w:start w:val="1"/>
      <w:numFmt w:val="decimal"/>
      <w:lvlText w:val="%5."/>
      <w:lvlJc w:val="left"/>
      <w:pPr>
        <w:tabs>
          <w:tab w:val="num" w:pos="3600"/>
        </w:tabs>
        <w:ind w:left="3600" w:hanging="360"/>
      </w:pPr>
    </w:lvl>
    <w:lvl w:ilvl="5" w:tplc="DAB29858" w:tentative="1">
      <w:start w:val="1"/>
      <w:numFmt w:val="decimal"/>
      <w:lvlText w:val="%6."/>
      <w:lvlJc w:val="left"/>
      <w:pPr>
        <w:tabs>
          <w:tab w:val="num" w:pos="4320"/>
        </w:tabs>
        <w:ind w:left="4320" w:hanging="360"/>
      </w:pPr>
    </w:lvl>
    <w:lvl w:ilvl="6" w:tplc="06B6ADC0" w:tentative="1">
      <w:start w:val="1"/>
      <w:numFmt w:val="decimal"/>
      <w:lvlText w:val="%7."/>
      <w:lvlJc w:val="left"/>
      <w:pPr>
        <w:tabs>
          <w:tab w:val="num" w:pos="5040"/>
        </w:tabs>
        <w:ind w:left="5040" w:hanging="360"/>
      </w:pPr>
    </w:lvl>
    <w:lvl w:ilvl="7" w:tplc="259076A8" w:tentative="1">
      <w:start w:val="1"/>
      <w:numFmt w:val="decimal"/>
      <w:lvlText w:val="%8."/>
      <w:lvlJc w:val="left"/>
      <w:pPr>
        <w:tabs>
          <w:tab w:val="num" w:pos="5760"/>
        </w:tabs>
        <w:ind w:left="5760" w:hanging="360"/>
      </w:pPr>
    </w:lvl>
    <w:lvl w:ilvl="8" w:tplc="A2C027E4" w:tentative="1">
      <w:start w:val="1"/>
      <w:numFmt w:val="decimal"/>
      <w:lvlText w:val="%9."/>
      <w:lvlJc w:val="left"/>
      <w:pPr>
        <w:tabs>
          <w:tab w:val="num" w:pos="6480"/>
        </w:tabs>
        <w:ind w:left="6480" w:hanging="360"/>
      </w:pPr>
    </w:lvl>
  </w:abstractNum>
  <w:abstractNum w:abstractNumId="13" w15:restartNumberingAfterBreak="0">
    <w:nsid w:val="33260042"/>
    <w:multiLevelType w:val="hybridMultilevel"/>
    <w:tmpl w:val="FE7ED2FE"/>
    <w:lvl w:ilvl="0" w:tplc="F1DC3D8E">
      <w:start w:val="1"/>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51872"/>
    <w:multiLevelType w:val="hybridMultilevel"/>
    <w:tmpl w:val="F94EB4DE"/>
    <w:lvl w:ilvl="0" w:tplc="D10AE44C">
      <w:numFmt w:val="bullet"/>
      <w:lvlText w:val=""/>
      <w:lvlJc w:val="left"/>
      <w:pPr>
        <w:ind w:left="36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53DA5"/>
    <w:multiLevelType w:val="hybridMultilevel"/>
    <w:tmpl w:val="3DE6F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329CC"/>
    <w:multiLevelType w:val="hybridMultilevel"/>
    <w:tmpl w:val="44829058"/>
    <w:lvl w:ilvl="0" w:tplc="7DD8418E">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838E5"/>
    <w:multiLevelType w:val="hybridMultilevel"/>
    <w:tmpl w:val="E992280C"/>
    <w:lvl w:ilvl="0" w:tplc="281064A4">
      <w:start w:val="1"/>
      <w:numFmt w:val="bullet"/>
      <w:lvlText w:val="o"/>
      <w:lvlJc w:val="left"/>
      <w:pPr>
        <w:tabs>
          <w:tab w:val="num" w:pos="720"/>
        </w:tabs>
        <w:ind w:left="720" w:hanging="360"/>
      </w:pPr>
      <w:rPr>
        <w:rFonts w:ascii="Courier New" w:hAnsi="Courier New" w:hint="default"/>
        <w:sz w:val="20"/>
      </w:rPr>
    </w:lvl>
    <w:lvl w:ilvl="1" w:tplc="64DCA990" w:tentative="1">
      <w:start w:val="1"/>
      <w:numFmt w:val="bullet"/>
      <w:lvlText w:val="o"/>
      <w:lvlJc w:val="left"/>
      <w:pPr>
        <w:tabs>
          <w:tab w:val="num" w:pos="1440"/>
        </w:tabs>
        <w:ind w:left="1440" w:hanging="360"/>
      </w:pPr>
      <w:rPr>
        <w:rFonts w:ascii="Courier New" w:hAnsi="Courier New" w:hint="default"/>
        <w:sz w:val="20"/>
      </w:rPr>
    </w:lvl>
    <w:lvl w:ilvl="2" w:tplc="6394BEC0" w:tentative="1">
      <w:start w:val="1"/>
      <w:numFmt w:val="bullet"/>
      <w:lvlText w:val="o"/>
      <w:lvlJc w:val="left"/>
      <w:pPr>
        <w:tabs>
          <w:tab w:val="num" w:pos="2160"/>
        </w:tabs>
        <w:ind w:left="2160" w:hanging="360"/>
      </w:pPr>
      <w:rPr>
        <w:rFonts w:ascii="Courier New" w:hAnsi="Courier New" w:hint="default"/>
        <w:sz w:val="20"/>
      </w:rPr>
    </w:lvl>
    <w:lvl w:ilvl="3" w:tplc="59B4B73A" w:tentative="1">
      <w:start w:val="1"/>
      <w:numFmt w:val="bullet"/>
      <w:lvlText w:val="o"/>
      <w:lvlJc w:val="left"/>
      <w:pPr>
        <w:tabs>
          <w:tab w:val="num" w:pos="2880"/>
        </w:tabs>
        <w:ind w:left="2880" w:hanging="360"/>
      </w:pPr>
      <w:rPr>
        <w:rFonts w:ascii="Courier New" w:hAnsi="Courier New" w:hint="default"/>
        <w:sz w:val="20"/>
      </w:rPr>
    </w:lvl>
    <w:lvl w:ilvl="4" w:tplc="E110E0AC" w:tentative="1">
      <w:start w:val="1"/>
      <w:numFmt w:val="bullet"/>
      <w:lvlText w:val="o"/>
      <w:lvlJc w:val="left"/>
      <w:pPr>
        <w:tabs>
          <w:tab w:val="num" w:pos="3600"/>
        </w:tabs>
        <w:ind w:left="3600" w:hanging="360"/>
      </w:pPr>
      <w:rPr>
        <w:rFonts w:ascii="Courier New" w:hAnsi="Courier New" w:hint="default"/>
        <w:sz w:val="20"/>
      </w:rPr>
    </w:lvl>
    <w:lvl w:ilvl="5" w:tplc="DE74AD26" w:tentative="1">
      <w:start w:val="1"/>
      <w:numFmt w:val="bullet"/>
      <w:lvlText w:val="o"/>
      <w:lvlJc w:val="left"/>
      <w:pPr>
        <w:tabs>
          <w:tab w:val="num" w:pos="4320"/>
        </w:tabs>
        <w:ind w:left="4320" w:hanging="360"/>
      </w:pPr>
      <w:rPr>
        <w:rFonts w:ascii="Courier New" w:hAnsi="Courier New" w:hint="default"/>
        <w:sz w:val="20"/>
      </w:rPr>
    </w:lvl>
    <w:lvl w:ilvl="6" w:tplc="2C287B1E" w:tentative="1">
      <w:start w:val="1"/>
      <w:numFmt w:val="bullet"/>
      <w:lvlText w:val="o"/>
      <w:lvlJc w:val="left"/>
      <w:pPr>
        <w:tabs>
          <w:tab w:val="num" w:pos="5040"/>
        </w:tabs>
        <w:ind w:left="5040" w:hanging="360"/>
      </w:pPr>
      <w:rPr>
        <w:rFonts w:ascii="Courier New" w:hAnsi="Courier New" w:hint="default"/>
        <w:sz w:val="20"/>
      </w:rPr>
    </w:lvl>
    <w:lvl w:ilvl="7" w:tplc="AEAEEC20" w:tentative="1">
      <w:start w:val="1"/>
      <w:numFmt w:val="bullet"/>
      <w:lvlText w:val="o"/>
      <w:lvlJc w:val="left"/>
      <w:pPr>
        <w:tabs>
          <w:tab w:val="num" w:pos="5760"/>
        </w:tabs>
        <w:ind w:left="5760" w:hanging="360"/>
      </w:pPr>
      <w:rPr>
        <w:rFonts w:ascii="Courier New" w:hAnsi="Courier New" w:hint="default"/>
        <w:sz w:val="20"/>
      </w:rPr>
    </w:lvl>
    <w:lvl w:ilvl="8" w:tplc="3A72ABB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C776BE"/>
    <w:multiLevelType w:val="hybridMultilevel"/>
    <w:tmpl w:val="6A06FBE0"/>
    <w:lvl w:ilvl="0" w:tplc="0A06C78A">
      <w:start w:val="1"/>
      <w:numFmt w:val="bullet"/>
      <w:lvlText w:val=""/>
      <w:lvlJc w:val="left"/>
      <w:pPr>
        <w:tabs>
          <w:tab w:val="num" w:pos="720"/>
        </w:tabs>
        <w:ind w:left="720" w:hanging="360"/>
      </w:pPr>
      <w:rPr>
        <w:rFonts w:ascii="Symbol" w:hAnsi="Symbol" w:hint="default"/>
        <w:sz w:val="20"/>
      </w:rPr>
    </w:lvl>
    <w:lvl w:ilvl="1" w:tplc="AEEC1B3A" w:tentative="1">
      <w:start w:val="1"/>
      <w:numFmt w:val="bullet"/>
      <w:lvlText w:val="o"/>
      <w:lvlJc w:val="left"/>
      <w:pPr>
        <w:tabs>
          <w:tab w:val="num" w:pos="1440"/>
        </w:tabs>
        <w:ind w:left="1440" w:hanging="360"/>
      </w:pPr>
      <w:rPr>
        <w:rFonts w:ascii="Courier New" w:hAnsi="Courier New" w:hint="default"/>
        <w:sz w:val="20"/>
      </w:rPr>
    </w:lvl>
    <w:lvl w:ilvl="2" w:tplc="F87C35C2" w:tentative="1">
      <w:start w:val="1"/>
      <w:numFmt w:val="bullet"/>
      <w:lvlText w:val=""/>
      <w:lvlJc w:val="left"/>
      <w:pPr>
        <w:tabs>
          <w:tab w:val="num" w:pos="2160"/>
        </w:tabs>
        <w:ind w:left="2160" w:hanging="360"/>
      </w:pPr>
      <w:rPr>
        <w:rFonts w:ascii="Wingdings" w:hAnsi="Wingdings" w:hint="default"/>
        <w:sz w:val="20"/>
      </w:rPr>
    </w:lvl>
    <w:lvl w:ilvl="3" w:tplc="D6C4B924" w:tentative="1">
      <w:start w:val="1"/>
      <w:numFmt w:val="bullet"/>
      <w:lvlText w:val=""/>
      <w:lvlJc w:val="left"/>
      <w:pPr>
        <w:tabs>
          <w:tab w:val="num" w:pos="2880"/>
        </w:tabs>
        <w:ind w:left="2880" w:hanging="360"/>
      </w:pPr>
      <w:rPr>
        <w:rFonts w:ascii="Wingdings" w:hAnsi="Wingdings" w:hint="default"/>
        <w:sz w:val="20"/>
      </w:rPr>
    </w:lvl>
    <w:lvl w:ilvl="4" w:tplc="425AC56E" w:tentative="1">
      <w:start w:val="1"/>
      <w:numFmt w:val="bullet"/>
      <w:lvlText w:val=""/>
      <w:lvlJc w:val="left"/>
      <w:pPr>
        <w:tabs>
          <w:tab w:val="num" w:pos="3600"/>
        </w:tabs>
        <w:ind w:left="3600" w:hanging="360"/>
      </w:pPr>
      <w:rPr>
        <w:rFonts w:ascii="Wingdings" w:hAnsi="Wingdings" w:hint="default"/>
        <w:sz w:val="20"/>
      </w:rPr>
    </w:lvl>
    <w:lvl w:ilvl="5" w:tplc="85465F72" w:tentative="1">
      <w:start w:val="1"/>
      <w:numFmt w:val="bullet"/>
      <w:lvlText w:val=""/>
      <w:lvlJc w:val="left"/>
      <w:pPr>
        <w:tabs>
          <w:tab w:val="num" w:pos="4320"/>
        </w:tabs>
        <w:ind w:left="4320" w:hanging="360"/>
      </w:pPr>
      <w:rPr>
        <w:rFonts w:ascii="Wingdings" w:hAnsi="Wingdings" w:hint="default"/>
        <w:sz w:val="20"/>
      </w:rPr>
    </w:lvl>
    <w:lvl w:ilvl="6" w:tplc="1BCCB16E" w:tentative="1">
      <w:start w:val="1"/>
      <w:numFmt w:val="bullet"/>
      <w:lvlText w:val=""/>
      <w:lvlJc w:val="left"/>
      <w:pPr>
        <w:tabs>
          <w:tab w:val="num" w:pos="5040"/>
        </w:tabs>
        <w:ind w:left="5040" w:hanging="360"/>
      </w:pPr>
      <w:rPr>
        <w:rFonts w:ascii="Wingdings" w:hAnsi="Wingdings" w:hint="default"/>
        <w:sz w:val="20"/>
      </w:rPr>
    </w:lvl>
    <w:lvl w:ilvl="7" w:tplc="7064422E" w:tentative="1">
      <w:start w:val="1"/>
      <w:numFmt w:val="bullet"/>
      <w:lvlText w:val=""/>
      <w:lvlJc w:val="left"/>
      <w:pPr>
        <w:tabs>
          <w:tab w:val="num" w:pos="5760"/>
        </w:tabs>
        <w:ind w:left="5760" w:hanging="360"/>
      </w:pPr>
      <w:rPr>
        <w:rFonts w:ascii="Wingdings" w:hAnsi="Wingdings" w:hint="default"/>
        <w:sz w:val="20"/>
      </w:rPr>
    </w:lvl>
    <w:lvl w:ilvl="8" w:tplc="5B74D54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A5BA9"/>
    <w:multiLevelType w:val="hybridMultilevel"/>
    <w:tmpl w:val="409E4296"/>
    <w:lvl w:ilvl="0" w:tplc="0052C46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721531"/>
    <w:multiLevelType w:val="hybridMultilevel"/>
    <w:tmpl w:val="376CA0AE"/>
    <w:lvl w:ilvl="0" w:tplc="D74E8E68">
      <w:start w:val="1"/>
      <w:numFmt w:val="decimal"/>
      <w:lvlText w:val="%1."/>
      <w:lvlJc w:val="left"/>
      <w:pPr>
        <w:tabs>
          <w:tab w:val="num" w:pos="720"/>
        </w:tabs>
        <w:ind w:left="720" w:hanging="360"/>
      </w:pPr>
    </w:lvl>
    <w:lvl w:ilvl="1" w:tplc="B644ECC6" w:tentative="1">
      <w:start w:val="1"/>
      <w:numFmt w:val="decimal"/>
      <w:lvlText w:val="%2."/>
      <w:lvlJc w:val="left"/>
      <w:pPr>
        <w:tabs>
          <w:tab w:val="num" w:pos="1440"/>
        </w:tabs>
        <w:ind w:left="1440" w:hanging="360"/>
      </w:pPr>
    </w:lvl>
    <w:lvl w:ilvl="2" w:tplc="280237F6" w:tentative="1">
      <w:start w:val="1"/>
      <w:numFmt w:val="decimal"/>
      <w:lvlText w:val="%3."/>
      <w:lvlJc w:val="left"/>
      <w:pPr>
        <w:tabs>
          <w:tab w:val="num" w:pos="2160"/>
        </w:tabs>
        <w:ind w:left="2160" w:hanging="360"/>
      </w:pPr>
    </w:lvl>
    <w:lvl w:ilvl="3" w:tplc="383E19B2" w:tentative="1">
      <w:start w:val="1"/>
      <w:numFmt w:val="decimal"/>
      <w:lvlText w:val="%4."/>
      <w:lvlJc w:val="left"/>
      <w:pPr>
        <w:tabs>
          <w:tab w:val="num" w:pos="2880"/>
        </w:tabs>
        <w:ind w:left="2880" w:hanging="360"/>
      </w:pPr>
    </w:lvl>
    <w:lvl w:ilvl="4" w:tplc="0184876E" w:tentative="1">
      <w:start w:val="1"/>
      <w:numFmt w:val="decimal"/>
      <w:lvlText w:val="%5."/>
      <w:lvlJc w:val="left"/>
      <w:pPr>
        <w:tabs>
          <w:tab w:val="num" w:pos="3600"/>
        </w:tabs>
        <w:ind w:left="3600" w:hanging="360"/>
      </w:pPr>
    </w:lvl>
    <w:lvl w:ilvl="5" w:tplc="18EC7D2A" w:tentative="1">
      <w:start w:val="1"/>
      <w:numFmt w:val="decimal"/>
      <w:lvlText w:val="%6."/>
      <w:lvlJc w:val="left"/>
      <w:pPr>
        <w:tabs>
          <w:tab w:val="num" w:pos="4320"/>
        </w:tabs>
        <w:ind w:left="4320" w:hanging="360"/>
      </w:pPr>
    </w:lvl>
    <w:lvl w:ilvl="6" w:tplc="1DC21668" w:tentative="1">
      <w:start w:val="1"/>
      <w:numFmt w:val="decimal"/>
      <w:lvlText w:val="%7."/>
      <w:lvlJc w:val="left"/>
      <w:pPr>
        <w:tabs>
          <w:tab w:val="num" w:pos="5040"/>
        </w:tabs>
        <w:ind w:left="5040" w:hanging="360"/>
      </w:pPr>
    </w:lvl>
    <w:lvl w:ilvl="7" w:tplc="DC64825E" w:tentative="1">
      <w:start w:val="1"/>
      <w:numFmt w:val="decimal"/>
      <w:lvlText w:val="%8."/>
      <w:lvlJc w:val="left"/>
      <w:pPr>
        <w:tabs>
          <w:tab w:val="num" w:pos="5760"/>
        </w:tabs>
        <w:ind w:left="5760" w:hanging="360"/>
      </w:pPr>
    </w:lvl>
    <w:lvl w:ilvl="8" w:tplc="BE624EE4" w:tentative="1">
      <w:start w:val="1"/>
      <w:numFmt w:val="decimal"/>
      <w:lvlText w:val="%9."/>
      <w:lvlJc w:val="left"/>
      <w:pPr>
        <w:tabs>
          <w:tab w:val="num" w:pos="6480"/>
        </w:tabs>
        <w:ind w:left="6480" w:hanging="360"/>
      </w:pPr>
    </w:lvl>
  </w:abstractNum>
  <w:abstractNum w:abstractNumId="21" w15:restartNumberingAfterBreak="0">
    <w:nsid w:val="5762247C"/>
    <w:multiLevelType w:val="hybridMultilevel"/>
    <w:tmpl w:val="A1B8BB3C"/>
    <w:lvl w:ilvl="0" w:tplc="13F85106">
      <w:start w:val="10"/>
      <w:numFmt w:val="decimal"/>
      <w:lvlText w:val="%1."/>
      <w:lvlJc w:val="left"/>
      <w:pPr>
        <w:tabs>
          <w:tab w:val="num" w:pos="720"/>
        </w:tabs>
        <w:ind w:left="720" w:hanging="360"/>
      </w:pPr>
    </w:lvl>
    <w:lvl w:ilvl="1" w:tplc="B352E602" w:tentative="1">
      <w:start w:val="1"/>
      <w:numFmt w:val="decimal"/>
      <w:lvlText w:val="%2."/>
      <w:lvlJc w:val="left"/>
      <w:pPr>
        <w:tabs>
          <w:tab w:val="num" w:pos="1440"/>
        </w:tabs>
        <w:ind w:left="1440" w:hanging="360"/>
      </w:pPr>
    </w:lvl>
    <w:lvl w:ilvl="2" w:tplc="A1FE0E80" w:tentative="1">
      <w:start w:val="1"/>
      <w:numFmt w:val="decimal"/>
      <w:lvlText w:val="%3."/>
      <w:lvlJc w:val="left"/>
      <w:pPr>
        <w:tabs>
          <w:tab w:val="num" w:pos="2160"/>
        </w:tabs>
        <w:ind w:left="2160" w:hanging="360"/>
      </w:pPr>
    </w:lvl>
    <w:lvl w:ilvl="3" w:tplc="C3CCEF64" w:tentative="1">
      <w:start w:val="1"/>
      <w:numFmt w:val="decimal"/>
      <w:lvlText w:val="%4."/>
      <w:lvlJc w:val="left"/>
      <w:pPr>
        <w:tabs>
          <w:tab w:val="num" w:pos="2880"/>
        </w:tabs>
        <w:ind w:left="2880" w:hanging="360"/>
      </w:pPr>
    </w:lvl>
    <w:lvl w:ilvl="4" w:tplc="921E3686" w:tentative="1">
      <w:start w:val="1"/>
      <w:numFmt w:val="decimal"/>
      <w:lvlText w:val="%5."/>
      <w:lvlJc w:val="left"/>
      <w:pPr>
        <w:tabs>
          <w:tab w:val="num" w:pos="3600"/>
        </w:tabs>
        <w:ind w:left="3600" w:hanging="360"/>
      </w:pPr>
    </w:lvl>
    <w:lvl w:ilvl="5" w:tplc="2826A474" w:tentative="1">
      <w:start w:val="1"/>
      <w:numFmt w:val="decimal"/>
      <w:lvlText w:val="%6."/>
      <w:lvlJc w:val="left"/>
      <w:pPr>
        <w:tabs>
          <w:tab w:val="num" w:pos="4320"/>
        </w:tabs>
        <w:ind w:left="4320" w:hanging="360"/>
      </w:pPr>
    </w:lvl>
    <w:lvl w:ilvl="6" w:tplc="798C78C2" w:tentative="1">
      <w:start w:val="1"/>
      <w:numFmt w:val="decimal"/>
      <w:lvlText w:val="%7."/>
      <w:lvlJc w:val="left"/>
      <w:pPr>
        <w:tabs>
          <w:tab w:val="num" w:pos="5040"/>
        </w:tabs>
        <w:ind w:left="5040" w:hanging="360"/>
      </w:pPr>
    </w:lvl>
    <w:lvl w:ilvl="7" w:tplc="25BE69A8" w:tentative="1">
      <w:start w:val="1"/>
      <w:numFmt w:val="decimal"/>
      <w:lvlText w:val="%8."/>
      <w:lvlJc w:val="left"/>
      <w:pPr>
        <w:tabs>
          <w:tab w:val="num" w:pos="5760"/>
        </w:tabs>
        <w:ind w:left="5760" w:hanging="360"/>
      </w:pPr>
    </w:lvl>
    <w:lvl w:ilvl="8" w:tplc="EF7A9BD8" w:tentative="1">
      <w:start w:val="1"/>
      <w:numFmt w:val="decimal"/>
      <w:lvlText w:val="%9."/>
      <w:lvlJc w:val="left"/>
      <w:pPr>
        <w:tabs>
          <w:tab w:val="num" w:pos="6480"/>
        </w:tabs>
        <w:ind w:left="6480" w:hanging="360"/>
      </w:pPr>
    </w:lvl>
  </w:abstractNum>
  <w:abstractNum w:abstractNumId="22" w15:restartNumberingAfterBreak="0">
    <w:nsid w:val="59EF6C46"/>
    <w:multiLevelType w:val="hybridMultilevel"/>
    <w:tmpl w:val="1E0AEBFC"/>
    <w:lvl w:ilvl="0" w:tplc="C26C3262">
      <w:start w:val="1"/>
      <w:numFmt w:val="bullet"/>
      <w:lvlText w:val="o"/>
      <w:lvlJc w:val="left"/>
      <w:pPr>
        <w:tabs>
          <w:tab w:val="num" w:pos="720"/>
        </w:tabs>
        <w:ind w:left="720" w:hanging="360"/>
      </w:pPr>
      <w:rPr>
        <w:rFonts w:ascii="Courier New" w:hAnsi="Courier New" w:hint="default"/>
        <w:sz w:val="20"/>
      </w:rPr>
    </w:lvl>
    <w:lvl w:ilvl="1" w:tplc="320203F8" w:tentative="1">
      <w:start w:val="1"/>
      <w:numFmt w:val="bullet"/>
      <w:lvlText w:val="o"/>
      <w:lvlJc w:val="left"/>
      <w:pPr>
        <w:tabs>
          <w:tab w:val="num" w:pos="1440"/>
        </w:tabs>
        <w:ind w:left="1440" w:hanging="360"/>
      </w:pPr>
      <w:rPr>
        <w:rFonts w:ascii="Courier New" w:hAnsi="Courier New" w:hint="default"/>
        <w:sz w:val="20"/>
      </w:rPr>
    </w:lvl>
    <w:lvl w:ilvl="2" w:tplc="A1EEBF58" w:tentative="1">
      <w:start w:val="1"/>
      <w:numFmt w:val="bullet"/>
      <w:lvlText w:val="o"/>
      <w:lvlJc w:val="left"/>
      <w:pPr>
        <w:tabs>
          <w:tab w:val="num" w:pos="2160"/>
        </w:tabs>
        <w:ind w:left="2160" w:hanging="360"/>
      </w:pPr>
      <w:rPr>
        <w:rFonts w:ascii="Courier New" w:hAnsi="Courier New" w:hint="default"/>
        <w:sz w:val="20"/>
      </w:rPr>
    </w:lvl>
    <w:lvl w:ilvl="3" w:tplc="4CEE93E4" w:tentative="1">
      <w:start w:val="1"/>
      <w:numFmt w:val="bullet"/>
      <w:lvlText w:val="o"/>
      <w:lvlJc w:val="left"/>
      <w:pPr>
        <w:tabs>
          <w:tab w:val="num" w:pos="2880"/>
        </w:tabs>
        <w:ind w:left="2880" w:hanging="360"/>
      </w:pPr>
      <w:rPr>
        <w:rFonts w:ascii="Courier New" w:hAnsi="Courier New" w:hint="default"/>
        <w:sz w:val="20"/>
      </w:rPr>
    </w:lvl>
    <w:lvl w:ilvl="4" w:tplc="F708A8D0" w:tentative="1">
      <w:start w:val="1"/>
      <w:numFmt w:val="bullet"/>
      <w:lvlText w:val="o"/>
      <w:lvlJc w:val="left"/>
      <w:pPr>
        <w:tabs>
          <w:tab w:val="num" w:pos="3600"/>
        </w:tabs>
        <w:ind w:left="3600" w:hanging="360"/>
      </w:pPr>
      <w:rPr>
        <w:rFonts w:ascii="Courier New" w:hAnsi="Courier New" w:hint="default"/>
        <w:sz w:val="20"/>
      </w:rPr>
    </w:lvl>
    <w:lvl w:ilvl="5" w:tplc="C79AE604" w:tentative="1">
      <w:start w:val="1"/>
      <w:numFmt w:val="bullet"/>
      <w:lvlText w:val="o"/>
      <w:lvlJc w:val="left"/>
      <w:pPr>
        <w:tabs>
          <w:tab w:val="num" w:pos="4320"/>
        </w:tabs>
        <w:ind w:left="4320" w:hanging="360"/>
      </w:pPr>
      <w:rPr>
        <w:rFonts w:ascii="Courier New" w:hAnsi="Courier New" w:hint="default"/>
        <w:sz w:val="20"/>
      </w:rPr>
    </w:lvl>
    <w:lvl w:ilvl="6" w:tplc="DDF22D34" w:tentative="1">
      <w:start w:val="1"/>
      <w:numFmt w:val="bullet"/>
      <w:lvlText w:val="o"/>
      <w:lvlJc w:val="left"/>
      <w:pPr>
        <w:tabs>
          <w:tab w:val="num" w:pos="5040"/>
        </w:tabs>
        <w:ind w:left="5040" w:hanging="360"/>
      </w:pPr>
      <w:rPr>
        <w:rFonts w:ascii="Courier New" w:hAnsi="Courier New" w:hint="default"/>
        <w:sz w:val="20"/>
      </w:rPr>
    </w:lvl>
    <w:lvl w:ilvl="7" w:tplc="6AAA7F52" w:tentative="1">
      <w:start w:val="1"/>
      <w:numFmt w:val="bullet"/>
      <w:lvlText w:val="o"/>
      <w:lvlJc w:val="left"/>
      <w:pPr>
        <w:tabs>
          <w:tab w:val="num" w:pos="5760"/>
        </w:tabs>
        <w:ind w:left="5760" w:hanging="360"/>
      </w:pPr>
      <w:rPr>
        <w:rFonts w:ascii="Courier New" w:hAnsi="Courier New" w:hint="default"/>
        <w:sz w:val="20"/>
      </w:rPr>
    </w:lvl>
    <w:lvl w:ilvl="8" w:tplc="D0A25700"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C394629"/>
    <w:multiLevelType w:val="hybridMultilevel"/>
    <w:tmpl w:val="B10A56C0"/>
    <w:lvl w:ilvl="0" w:tplc="A588DB34">
      <w:start w:val="1"/>
      <w:numFmt w:val="bullet"/>
      <w:lvlText w:val="o"/>
      <w:lvlJc w:val="left"/>
      <w:pPr>
        <w:tabs>
          <w:tab w:val="num" w:pos="720"/>
        </w:tabs>
        <w:ind w:left="720" w:hanging="360"/>
      </w:pPr>
      <w:rPr>
        <w:rFonts w:ascii="Courier New" w:hAnsi="Courier New" w:hint="default"/>
        <w:sz w:val="20"/>
      </w:rPr>
    </w:lvl>
    <w:lvl w:ilvl="1" w:tplc="EBC44202" w:tentative="1">
      <w:start w:val="1"/>
      <w:numFmt w:val="bullet"/>
      <w:lvlText w:val="o"/>
      <w:lvlJc w:val="left"/>
      <w:pPr>
        <w:tabs>
          <w:tab w:val="num" w:pos="1440"/>
        </w:tabs>
        <w:ind w:left="1440" w:hanging="360"/>
      </w:pPr>
      <w:rPr>
        <w:rFonts w:ascii="Courier New" w:hAnsi="Courier New" w:hint="default"/>
        <w:sz w:val="20"/>
      </w:rPr>
    </w:lvl>
    <w:lvl w:ilvl="2" w:tplc="BDE46228" w:tentative="1">
      <w:start w:val="1"/>
      <w:numFmt w:val="bullet"/>
      <w:lvlText w:val="o"/>
      <w:lvlJc w:val="left"/>
      <w:pPr>
        <w:tabs>
          <w:tab w:val="num" w:pos="2160"/>
        </w:tabs>
        <w:ind w:left="2160" w:hanging="360"/>
      </w:pPr>
      <w:rPr>
        <w:rFonts w:ascii="Courier New" w:hAnsi="Courier New" w:hint="default"/>
        <w:sz w:val="20"/>
      </w:rPr>
    </w:lvl>
    <w:lvl w:ilvl="3" w:tplc="0B2CF070" w:tentative="1">
      <w:start w:val="1"/>
      <w:numFmt w:val="bullet"/>
      <w:lvlText w:val="o"/>
      <w:lvlJc w:val="left"/>
      <w:pPr>
        <w:tabs>
          <w:tab w:val="num" w:pos="2880"/>
        </w:tabs>
        <w:ind w:left="2880" w:hanging="360"/>
      </w:pPr>
      <w:rPr>
        <w:rFonts w:ascii="Courier New" w:hAnsi="Courier New" w:hint="default"/>
        <w:sz w:val="20"/>
      </w:rPr>
    </w:lvl>
    <w:lvl w:ilvl="4" w:tplc="81A06CC8" w:tentative="1">
      <w:start w:val="1"/>
      <w:numFmt w:val="bullet"/>
      <w:lvlText w:val="o"/>
      <w:lvlJc w:val="left"/>
      <w:pPr>
        <w:tabs>
          <w:tab w:val="num" w:pos="3600"/>
        </w:tabs>
        <w:ind w:left="3600" w:hanging="360"/>
      </w:pPr>
      <w:rPr>
        <w:rFonts w:ascii="Courier New" w:hAnsi="Courier New" w:hint="default"/>
        <w:sz w:val="20"/>
      </w:rPr>
    </w:lvl>
    <w:lvl w:ilvl="5" w:tplc="8FFA098C" w:tentative="1">
      <w:start w:val="1"/>
      <w:numFmt w:val="bullet"/>
      <w:lvlText w:val="o"/>
      <w:lvlJc w:val="left"/>
      <w:pPr>
        <w:tabs>
          <w:tab w:val="num" w:pos="4320"/>
        </w:tabs>
        <w:ind w:left="4320" w:hanging="360"/>
      </w:pPr>
      <w:rPr>
        <w:rFonts w:ascii="Courier New" w:hAnsi="Courier New" w:hint="default"/>
        <w:sz w:val="20"/>
      </w:rPr>
    </w:lvl>
    <w:lvl w:ilvl="6" w:tplc="9A0428BE" w:tentative="1">
      <w:start w:val="1"/>
      <w:numFmt w:val="bullet"/>
      <w:lvlText w:val="o"/>
      <w:lvlJc w:val="left"/>
      <w:pPr>
        <w:tabs>
          <w:tab w:val="num" w:pos="5040"/>
        </w:tabs>
        <w:ind w:left="5040" w:hanging="360"/>
      </w:pPr>
      <w:rPr>
        <w:rFonts w:ascii="Courier New" w:hAnsi="Courier New" w:hint="default"/>
        <w:sz w:val="20"/>
      </w:rPr>
    </w:lvl>
    <w:lvl w:ilvl="7" w:tplc="598237AC" w:tentative="1">
      <w:start w:val="1"/>
      <w:numFmt w:val="bullet"/>
      <w:lvlText w:val="o"/>
      <w:lvlJc w:val="left"/>
      <w:pPr>
        <w:tabs>
          <w:tab w:val="num" w:pos="5760"/>
        </w:tabs>
        <w:ind w:left="5760" w:hanging="360"/>
      </w:pPr>
      <w:rPr>
        <w:rFonts w:ascii="Courier New" w:hAnsi="Courier New" w:hint="default"/>
        <w:sz w:val="20"/>
      </w:rPr>
    </w:lvl>
    <w:lvl w:ilvl="8" w:tplc="32D8DCBE"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36F5668"/>
    <w:multiLevelType w:val="hybridMultilevel"/>
    <w:tmpl w:val="241EF1CA"/>
    <w:lvl w:ilvl="0" w:tplc="C7A6DBA8">
      <w:start w:val="1"/>
      <w:numFmt w:val="bullet"/>
      <w:lvlText w:val="o"/>
      <w:lvlJc w:val="left"/>
      <w:pPr>
        <w:tabs>
          <w:tab w:val="num" w:pos="720"/>
        </w:tabs>
        <w:ind w:left="720" w:hanging="360"/>
      </w:pPr>
      <w:rPr>
        <w:rFonts w:ascii="Courier New" w:hAnsi="Courier New" w:hint="default"/>
        <w:sz w:val="20"/>
      </w:rPr>
    </w:lvl>
    <w:lvl w:ilvl="1" w:tplc="7A9C126E" w:tentative="1">
      <w:start w:val="1"/>
      <w:numFmt w:val="bullet"/>
      <w:lvlText w:val="o"/>
      <w:lvlJc w:val="left"/>
      <w:pPr>
        <w:tabs>
          <w:tab w:val="num" w:pos="1440"/>
        </w:tabs>
        <w:ind w:left="1440" w:hanging="360"/>
      </w:pPr>
      <w:rPr>
        <w:rFonts w:ascii="Courier New" w:hAnsi="Courier New" w:hint="default"/>
        <w:sz w:val="20"/>
      </w:rPr>
    </w:lvl>
    <w:lvl w:ilvl="2" w:tplc="76A8A3EA" w:tentative="1">
      <w:start w:val="1"/>
      <w:numFmt w:val="bullet"/>
      <w:lvlText w:val="o"/>
      <w:lvlJc w:val="left"/>
      <w:pPr>
        <w:tabs>
          <w:tab w:val="num" w:pos="2160"/>
        </w:tabs>
        <w:ind w:left="2160" w:hanging="360"/>
      </w:pPr>
      <w:rPr>
        <w:rFonts w:ascii="Courier New" w:hAnsi="Courier New" w:hint="default"/>
        <w:sz w:val="20"/>
      </w:rPr>
    </w:lvl>
    <w:lvl w:ilvl="3" w:tplc="CEB8F09E" w:tentative="1">
      <w:start w:val="1"/>
      <w:numFmt w:val="bullet"/>
      <w:lvlText w:val="o"/>
      <w:lvlJc w:val="left"/>
      <w:pPr>
        <w:tabs>
          <w:tab w:val="num" w:pos="2880"/>
        </w:tabs>
        <w:ind w:left="2880" w:hanging="360"/>
      </w:pPr>
      <w:rPr>
        <w:rFonts w:ascii="Courier New" w:hAnsi="Courier New" w:hint="default"/>
        <w:sz w:val="20"/>
      </w:rPr>
    </w:lvl>
    <w:lvl w:ilvl="4" w:tplc="79985310" w:tentative="1">
      <w:start w:val="1"/>
      <w:numFmt w:val="bullet"/>
      <w:lvlText w:val="o"/>
      <w:lvlJc w:val="left"/>
      <w:pPr>
        <w:tabs>
          <w:tab w:val="num" w:pos="3600"/>
        </w:tabs>
        <w:ind w:left="3600" w:hanging="360"/>
      </w:pPr>
      <w:rPr>
        <w:rFonts w:ascii="Courier New" w:hAnsi="Courier New" w:hint="default"/>
        <w:sz w:val="20"/>
      </w:rPr>
    </w:lvl>
    <w:lvl w:ilvl="5" w:tplc="233873B0" w:tentative="1">
      <w:start w:val="1"/>
      <w:numFmt w:val="bullet"/>
      <w:lvlText w:val="o"/>
      <w:lvlJc w:val="left"/>
      <w:pPr>
        <w:tabs>
          <w:tab w:val="num" w:pos="4320"/>
        </w:tabs>
        <w:ind w:left="4320" w:hanging="360"/>
      </w:pPr>
      <w:rPr>
        <w:rFonts w:ascii="Courier New" w:hAnsi="Courier New" w:hint="default"/>
        <w:sz w:val="20"/>
      </w:rPr>
    </w:lvl>
    <w:lvl w:ilvl="6" w:tplc="B3347266" w:tentative="1">
      <w:start w:val="1"/>
      <w:numFmt w:val="bullet"/>
      <w:lvlText w:val="o"/>
      <w:lvlJc w:val="left"/>
      <w:pPr>
        <w:tabs>
          <w:tab w:val="num" w:pos="5040"/>
        </w:tabs>
        <w:ind w:left="5040" w:hanging="360"/>
      </w:pPr>
      <w:rPr>
        <w:rFonts w:ascii="Courier New" w:hAnsi="Courier New" w:hint="default"/>
        <w:sz w:val="20"/>
      </w:rPr>
    </w:lvl>
    <w:lvl w:ilvl="7" w:tplc="168ECB1C" w:tentative="1">
      <w:start w:val="1"/>
      <w:numFmt w:val="bullet"/>
      <w:lvlText w:val="o"/>
      <w:lvlJc w:val="left"/>
      <w:pPr>
        <w:tabs>
          <w:tab w:val="num" w:pos="5760"/>
        </w:tabs>
        <w:ind w:left="5760" w:hanging="360"/>
      </w:pPr>
      <w:rPr>
        <w:rFonts w:ascii="Courier New" w:hAnsi="Courier New" w:hint="default"/>
        <w:sz w:val="20"/>
      </w:rPr>
    </w:lvl>
    <w:lvl w:ilvl="8" w:tplc="82BE4FAC"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9D5136"/>
    <w:multiLevelType w:val="hybridMultilevel"/>
    <w:tmpl w:val="B14C1C4C"/>
    <w:lvl w:ilvl="0" w:tplc="767CFE5E">
      <w:start w:val="1"/>
      <w:numFmt w:val="bullet"/>
      <w:lvlText w:val=""/>
      <w:lvlJc w:val="left"/>
      <w:pPr>
        <w:tabs>
          <w:tab w:val="num" w:pos="720"/>
        </w:tabs>
        <w:ind w:left="720" w:hanging="360"/>
      </w:pPr>
      <w:rPr>
        <w:rFonts w:ascii="Symbol" w:hAnsi="Symbol" w:hint="default"/>
        <w:sz w:val="20"/>
      </w:rPr>
    </w:lvl>
    <w:lvl w:ilvl="1" w:tplc="DFB82904" w:tentative="1">
      <w:start w:val="1"/>
      <w:numFmt w:val="bullet"/>
      <w:lvlText w:val=""/>
      <w:lvlJc w:val="left"/>
      <w:pPr>
        <w:tabs>
          <w:tab w:val="num" w:pos="1440"/>
        </w:tabs>
        <w:ind w:left="1440" w:hanging="360"/>
      </w:pPr>
      <w:rPr>
        <w:rFonts w:ascii="Symbol" w:hAnsi="Symbol" w:hint="default"/>
        <w:sz w:val="20"/>
      </w:rPr>
    </w:lvl>
    <w:lvl w:ilvl="2" w:tplc="E8582DDE" w:tentative="1">
      <w:start w:val="1"/>
      <w:numFmt w:val="bullet"/>
      <w:lvlText w:val=""/>
      <w:lvlJc w:val="left"/>
      <w:pPr>
        <w:tabs>
          <w:tab w:val="num" w:pos="2160"/>
        </w:tabs>
        <w:ind w:left="2160" w:hanging="360"/>
      </w:pPr>
      <w:rPr>
        <w:rFonts w:ascii="Symbol" w:hAnsi="Symbol" w:hint="default"/>
        <w:sz w:val="20"/>
      </w:rPr>
    </w:lvl>
    <w:lvl w:ilvl="3" w:tplc="02EEDB70" w:tentative="1">
      <w:start w:val="1"/>
      <w:numFmt w:val="bullet"/>
      <w:lvlText w:val=""/>
      <w:lvlJc w:val="left"/>
      <w:pPr>
        <w:tabs>
          <w:tab w:val="num" w:pos="2880"/>
        </w:tabs>
        <w:ind w:left="2880" w:hanging="360"/>
      </w:pPr>
      <w:rPr>
        <w:rFonts w:ascii="Symbol" w:hAnsi="Symbol" w:hint="default"/>
        <w:sz w:val="20"/>
      </w:rPr>
    </w:lvl>
    <w:lvl w:ilvl="4" w:tplc="D05A954A" w:tentative="1">
      <w:start w:val="1"/>
      <w:numFmt w:val="bullet"/>
      <w:lvlText w:val=""/>
      <w:lvlJc w:val="left"/>
      <w:pPr>
        <w:tabs>
          <w:tab w:val="num" w:pos="3600"/>
        </w:tabs>
        <w:ind w:left="3600" w:hanging="360"/>
      </w:pPr>
      <w:rPr>
        <w:rFonts w:ascii="Symbol" w:hAnsi="Symbol" w:hint="default"/>
        <w:sz w:val="20"/>
      </w:rPr>
    </w:lvl>
    <w:lvl w:ilvl="5" w:tplc="C040D858" w:tentative="1">
      <w:start w:val="1"/>
      <w:numFmt w:val="bullet"/>
      <w:lvlText w:val=""/>
      <w:lvlJc w:val="left"/>
      <w:pPr>
        <w:tabs>
          <w:tab w:val="num" w:pos="4320"/>
        </w:tabs>
        <w:ind w:left="4320" w:hanging="360"/>
      </w:pPr>
      <w:rPr>
        <w:rFonts w:ascii="Symbol" w:hAnsi="Symbol" w:hint="default"/>
        <w:sz w:val="20"/>
      </w:rPr>
    </w:lvl>
    <w:lvl w:ilvl="6" w:tplc="69B2729E" w:tentative="1">
      <w:start w:val="1"/>
      <w:numFmt w:val="bullet"/>
      <w:lvlText w:val=""/>
      <w:lvlJc w:val="left"/>
      <w:pPr>
        <w:tabs>
          <w:tab w:val="num" w:pos="5040"/>
        </w:tabs>
        <w:ind w:left="5040" w:hanging="360"/>
      </w:pPr>
      <w:rPr>
        <w:rFonts w:ascii="Symbol" w:hAnsi="Symbol" w:hint="default"/>
        <w:sz w:val="20"/>
      </w:rPr>
    </w:lvl>
    <w:lvl w:ilvl="7" w:tplc="7B362E52" w:tentative="1">
      <w:start w:val="1"/>
      <w:numFmt w:val="bullet"/>
      <w:lvlText w:val=""/>
      <w:lvlJc w:val="left"/>
      <w:pPr>
        <w:tabs>
          <w:tab w:val="num" w:pos="5760"/>
        </w:tabs>
        <w:ind w:left="5760" w:hanging="360"/>
      </w:pPr>
      <w:rPr>
        <w:rFonts w:ascii="Symbol" w:hAnsi="Symbol" w:hint="default"/>
        <w:sz w:val="20"/>
      </w:rPr>
    </w:lvl>
    <w:lvl w:ilvl="8" w:tplc="750E246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8B66EB"/>
    <w:multiLevelType w:val="hybridMultilevel"/>
    <w:tmpl w:val="12BAE36C"/>
    <w:lvl w:ilvl="0" w:tplc="B8201124">
      <w:start w:val="10"/>
      <w:numFmt w:val="decimal"/>
      <w:lvlText w:val="%1."/>
      <w:lvlJc w:val="left"/>
      <w:pPr>
        <w:tabs>
          <w:tab w:val="num" w:pos="720"/>
        </w:tabs>
        <w:ind w:left="720" w:hanging="360"/>
      </w:pPr>
    </w:lvl>
    <w:lvl w:ilvl="1" w:tplc="D04EF87C" w:tentative="1">
      <w:start w:val="1"/>
      <w:numFmt w:val="decimal"/>
      <w:lvlText w:val="%2."/>
      <w:lvlJc w:val="left"/>
      <w:pPr>
        <w:tabs>
          <w:tab w:val="num" w:pos="1440"/>
        </w:tabs>
        <w:ind w:left="1440" w:hanging="360"/>
      </w:pPr>
    </w:lvl>
    <w:lvl w:ilvl="2" w:tplc="31F4B41E" w:tentative="1">
      <w:start w:val="1"/>
      <w:numFmt w:val="decimal"/>
      <w:lvlText w:val="%3."/>
      <w:lvlJc w:val="left"/>
      <w:pPr>
        <w:tabs>
          <w:tab w:val="num" w:pos="2160"/>
        </w:tabs>
        <w:ind w:left="2160" w:hanging="360"/>
      </w:pPr>
    </w:lvl>
    <w:lvl w:ilvl="3" w:tplc="5DB088B2" w:tentative="1">
      <w:start w:val="1"/>
      <w:numFmt w:val="decimal"/>
      <w:lvlText w:val="%4."/>
      <w:lvlJc w:val="left"/>
      <w:pPr>
        <w:tabs>
          <w:tab w:val="num" w:pos="2880"/>
        </w:tabs>
        <w:ind w:left="2880" w:hanging="360"/>
      </w:pPr>
    </w:lvl>
    <w:lvl w:ilvl="4" w:tplc="B252789E" w:tentative="1">
      <w:start w:val="1"/>
      <w:numFmt w:val="decimal"/>
      <w:lvlText w:val="%5."/>
      <w:lvlJc w:val="left"/>
      <w:pPr>
        <w:tabs>
          <w:tab w:val="num" w:pos="3600"/>
        </w:tabs>
        <w:ind w:left="3600" w:hanging="360"/>
      </w:pPr>
    </w:lvl>
    <w:lvl w:ilvl="5" w:tplc="D3A285CC" w:tentative="1">
      <w:start w:val="1"/>
      <w:numFmt w:val="decimal"/>
      <w:lvlText w:val="%6."/>
      <w:lvlJc w:val="left"/>
      <w:pPr>
        <w:tabs>
          <w:tab w:val="num" w:pos="4320"/>
        </w:tabs>
        <w:ind w:left="4320" w:hanging="360"/>
      </w:pPr>
    </w:lvl>
    <w:lvl w:ilvl="6" w:tplc="45FC3042" w:tentative="1">
      <w:start w:val="1"/>
      <w:numFmt w:val="decimal"/>
      <w:lvlText w:val="%7."/>
      <w:lvlJc w:val="left"/>
      <w:pPr>
        <w:tabs>
          <w:tab w:val="num" w:pos="5040"/>
        </w:tabs>
        <w:ind w:left="5040" w:hanging="360"/>
      </w:pPr>
    </w:lvl>
    <w:lvl w:ilvl="7" w:tplc="D3EC8854" w:tentative="1">
      <w:start w:val="1"/>
      <w:numFmt w:val="decimal"/>
      <w:lvlText w:val="%8."/>
      <w:lvlJc w:val="left"/>
      <w:pPr>
        <w:tabs>
          <w:tab w:val="num" w:pos="5760"/>
        </w:tabs>
        <w:ind w:left="5760" w:hanging="360"/>
      </w:pPr>
    </w:lvl>
    <w:lvl w:ilvl="8" w:tplc="9F0284E2" w:tentative="1">
      <w:start w:val="1"/>
      <w:numFmt w:val="decimal"/>
      <w:lvlText w:val="%9."/>
      <w:lvlJc w:val="left"/>
      <w:pPr>
        <w:tabs>
          <w:tab w:val="num" w:pos="6480"/>
        </w:tabs>
        <w:ind w:left="6480" w:hanging="360"/>
      </w:pPr>
    </w:lvl>
  </w:abstractNum>
  <w:abstractNum w:abstractNumId="27" w15:restartNumberingAfterBreak="0">
    <w:nsid w:val="6B531BF6"/>
    <w:multiLevelType w:val="hybridMultilevel"/>
    <w:tmpl w:val="E94499C2"/>
    <w:lvl w:ilvl="0" w:tplc="D10AE44C">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1481E"/>
    <w:multiLevelType w:val="hybridMultilevel"/>
    <w:tmpl w:val="F15ACD70"/>
    <w:lvl w:ilvl="0" w:tplc="71C27C58">
      <w:start w:val="1"/>
      <w:numFmt w:val="decimal"/>
      <w:lvlText w:val="%1."/>
      <w:lvlJc w:val="left"/>
      <w:pPr>
        <w:tabs>
          <w:tab w:val="num" w:pos="720"/>
        </w:tabs>
        <w:ind w:left="720" w:hanging="360"/>
      </w:pPr>
    </w:lvl>
    <w:lvl w:ilvl="1" w:tplc="9E522760" w:tentative="1">
      <w:start w:val="1"/>
      <w:numFmt w:val="decimal"/>
      <w:lvlText w:val="%2."/>
      <w:lvlJc w:val="left"/>
      <w:pPr>
        <w:tabs>
          <w:tab w:val="num" w:pos="1440"/>
        </w:tabs>
        <w:ind w:left="1440" w:hanging="360"/>
      </w:pPr>
    </w:lvl>
    <w:lvl w:ilvl="2" w:tplc="055CE1B8" w:tentative="1">
      <w:start w:val="1"/>
      <w:numFmt w:val="decimal"/>
      <w:lvlText w:val="%3."/>
      <w:lvlJc w:val="left"/>
      <w:pPr>
        <w:tabs>
          <w:tab w:val="num" w:pos="2160"/>
        </w:tabs>
        <w:ind w:left="2160" w:hanging="360"/>
      </w:pPr>
    </w:lvl>
    <w:lvl w:ilvl="3" w:tplc="157EE65C" w:tentative="1">
      <w:start w:val="1"/>
      <w:numFmt w:val="decimal"/>
      <w:lvlText w:val="%4."/>
      <w:lvlJc w:val="left"/>
      <w:pPr>
        <w:tabs>
          <w:tab w:val="num" w:pos="2880"/>
        </w:tabs>
        <w:ind w:left="2880" w:hanging="360"/>
      </w:pPr>
    </w:lvl>
    <w:lvl w:ilvl="4" w:tplc="FFF059F0" w:tentative="1">
      <w:start w:val="1"/>
      <w:numFmt w:val="decimal"/>
      <w:lvlText w:val="%5."/>
      <w:lvlJc w:val="left"/>
      <w:pPr>
        <w:tabs>
          <w:tab w:val="num" w:pos="3600"/>
        </w:tabs>
        <w:ind w:left="3600" w:hanging="360"/>
      </w:pPr>
    </w:lvl>
    <w:lvl w:ilvl="5" w:tplc="A4143FA0" w:tentative="1">
      <w:start w:val="1"/>
      <w:numFmt w:val="decimal"/>
      <w:lvlText w:val="%6."/>
      <w:lvlJc w:val="left"/>
      <w:pPr>
        <w:tabs>
          <w:tab w:val="num" w:pos="4320"/>
        </w:tabs>
        <w:ind w:left="4320" w:hanging="360"/>
      </w:pPr>
    </w:lvl>
    <w:lvl w:ilvl="6" w:tplc="3B56AA70" w:tentative="1">
      <w:start w:val="1"/>
      <w:numFmt w:val="decimal"/>
      <w:lvlText w:val="%7."/>
      <w:lvlJc w:val="left"/>
      <w:pPr>
        <w:tabs>
          <w:tab w:val="num" w:pos="5040"/>
        </w:tabs>
        <w:ind w:left="5040" w:hanging="360"/>
      </w:pPr>
    </w:lvl>
    <w:lvl w:ilvl="7" w:tplc="00EA849C" w:tentative="1">
      <w:start w:val="1"/>
      <w:numFmt w:val="decimal"/>
      <w:lvlText w:val="%8."/>
      <w:lvlJc w:val="left"/>
      <w:pPr>
        <w:tabs>
          <w:tab w:val="num" w:pos="5760"/>
        </w:tabs>
        <w:ind w:left="5760" w:hanging="360"/>
      </w:pPr>
    </w:lvl>
    <w:lvl w:ilvl="8" w:tplc="EB6AC686" w:tentative="1">
      <w:start w:val="1"/>
      <w:numFmt w:val="decimal"/>
      <w:lvlText w:val="%9."/>
      <w:lvlJc w:val="left"/>
      <w:pPr>
        <w:tabs>
          <w:tab w:val="num" w:pos="6480"/>
        </w:tabs>
        <w:ind w:left="6480" w:hanging="360"/>
      </w:pPr>
    </w:lvl>
  </w:abstractNum>
  <w:abstractNum w:abstractNumId="29" w15:restartNumberingAfterBreak="0">
    <w:nsid w:val="743B540A"/>
    <w:multiLevelType w:val="hybridMultilevel"/>
    <w:tmpl w:val="7F4281DE"/>
    <w:lvl w:ilvl="0" w:tplc="8D1E4D84">
      <w:start w:val="1"/>
      <w:numFmt w:val="bullet"/>
      <w:lvlText w:val=""/>
      <w:lvlJc w:val="left"/>
      <w:pPr>
        <w:tabs>
          <w:tab w:val="num" w:pos="720"/>
        </w:tabs>
        <w:ind w:left="720" w:hanging="360"/>
      </w:pPr>
      <w:rPr>
        <w:rFonts w:ascii="Symbol" w:hAnsi="Symbol" w:hint="default"/>
        <w:sz w:val="20"/>
      </w:rPr>
    </w:lvl>
    <w:lvl w:ilvl="1" w:tplc="5984A9AC" w:tentative="1">
      <w:start w:val="1"/>
      <w:numFmt w:val="bullet"/>
      <w:lvlText w:val=""/>
      <w:lvlJc w:val="left"/>
      <w:pPr>
        <w:tabs>
          <w:tab w:val="num" w:pos="1440"/>
        </w:tabs>
        <w:ind w:left="1440" w:hanging="360"/>
      </w:pPr>
      <w:rPr>
        <w:rFonts w:ascii="Symbol" w:hAnsi="Symbol" w:hint="default"/>
        <w:sz w:val="20"/>
      </w:rPr>
    </w:lvl>
    <w:lvl w:ilvl="2" w:tplc="C6DEED08" w:tentative="1">
      <w:start w:val="1"/>
      <w:numFmt w:val="bullet"/>
      <w:lvlText w:val=""/>
      <w:lvlJc w:val="left"/>
      <w:pPr>
        <w:tabs>
          <w:tab w:val="num" w:pos="2160"/>
        </w:tabs>
        <w:ind w:left="2160" w:hanging="360"/>
      </w:pPr>
      <w:rPr>
        <w:rFonts w:ascii="Symbol" w:hAnsi="Symbol" w:hint="default"/>
        <w:sz w:val="20"/>
      </w:rPr>
    </w:lvl>
    <w:lvl w:ilvl="3" w:tplc="CB8EBBB2" w:tentative="1">
      <w:start w:val="1"/>
      <w:numFmt w:val="bullet"/>
      <w:lvlText w:val=""/>
      <w:lvlJc w:val="left"/>
      <w:pPr>
        <w:tabs>
          <w:tab w:val="num" w:pos="2880"/>
        </w:tabs>
        <w:ind w:left="2880" w:hanging="360"/>
      </w:pPr>
      <w:rPr>
        <w:rFonts w:ascii="Symbol" w:hAnsi="Symbol" w:hint="default"/>
        <w:sz w:val="20"/>
      </w:rPr>
    </w:lvl>
    <w:lvl w:ilvl="4" w:tplc="26FCD636" w:tentative="1">
      <w:start w:val="1"/>
      <w:numFmt w:val="bullet"/>
      <w:lvlText w:val=""/>
      <w:lvlJc w:val="left"/>
      <w:pPr>
        <w:tabs>
          <w:tab w:val="num" w:pos="3600"/>
        </w:tabs>
        <w:ind w:left="3600" w:hanging="360"/>
      </w:pPr>
      <w:rPr>
        <w:rFonts w:ascii="Symbol" w:hAnsi="Symbol" w:hint="default"/>
        <w:sz w:val="20"/>
      </w:rPr>
    </w:lvl>
    <w:lvl w:ilvl="5" w:tplc="9238F770" w:tentative="1">
      <w:start w:val="1"/>
      <w:numFmt w:val="bullet"/>
      <w:lvlText w:val=""/>
      <w:lvlJc w:val="left"/>
      <w:pPr>
        <w:tabs>
          <w:tab w:val="num" w:pos="4320"/>
        </w:tabs>
        <w:ind w:left="4320" w:hanging="360"/>
      </w:pPr>
      <w:rPr>
        <w:rFonts w:ascii="Symbol" w:hAnsi="Symbol" w:hint="default"/>
        <w:sz w:val="20"/>
      </w:rPr>
    </w:lvl>
    <w:lvl w:ilvl="6" w:tplc="24146DB2" w:tentative="1">
      <w:start w:val="1"/>
      <w:numFmt w:val="bullet"/>
      <w:lvlText w:val=""/>
      <w:lvlJc w:val="left"/>
      <w:pPr>
        <w:tabs>
          <w:tab w:val="num" w:pos="5040"/>
        </w:tabs>
        <w:ind w:left="5040" w:hanging="360"/>
      </w:pPr>
      <w:rPr>
        <w:rFonts w:ascii="Symbol" w:hAnsi="Symbol" w:hint="default"/>
        <w:sz w:val="20"/>
      </w:rPr>
    </w:lvl>
    <w:lvl w:ilvl="7" w:tplc="B5AC2B70" w:tentative="1">
      <w:start w:val="1"/>
      <w:numFmt w:val="bullet"/>
      <w:lvlText w:val=""/>
      <w:lvlJc w:val="left"/>
      <w:pPr>
        <w:tabs>
          <w:tab w:val="num" w:pos="5760"/>
        </w:tabs>
        <w:ind w:left="5760" w:hanging="360"/>
      </w:pPr>
      <w:rPr>
        <w:rFonts w:ascii="Symbol" w:hAnsi="Symbol" w:hint="default"/>
        <w:sz w:val="20"/>
      </w:rPr>
    </w:lvl>
    <w:lvl w:ilvl="8" w:tplc="D2AC8FB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D93324"/>
    <w:multiLevelType w:val="hybridMultilevel"/>
    <w:tmpl w:val="944E1CB8"/>
    <w:lvl w:ilvl="0" w:tplc="459A9062">
      <w:start w:val="4"/>
      <w:numFmt w:val="bullet"/>
      <w:lvlText w:val=""/>
      <w:lvlJc w:val="left"/>
      <w:pPr>
        <w:ind w:left="720" w:hanging="360"/>
      </w:pPr>
      <w:rPr>
        <w:rFonts w:ascii="Symbol" w:eastAsiaTheme="minorHAnsi" w:hAnsi="Symbol" w:cs="Arial" w:hint="default"/>
        <w:b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847FE"/>
    <w:multiLevelType w:val="hybridMultilevel"/>
    <w:tmpl w:val="2CF03ECE"/>
    <w:lvl w:ilvl="0" w:tplc="B1CEA71E">
      <w:start w:val="1"/>
      <w:numFmt w:val="bullet"/>
      <w:lvlText w:val="o"/>
      <w:lvlJc w:val="left"/>
      <w:pPr>
        <w:tabs>
          <w:tab w:val="num" w:pos="720"/>
        </w:tabs>
        <w:ind w:left="720" w:hanging="360"/>
      </w:pPr>
      <w:rPr>
        <w:rFonts w:ascii="Courier New" w:hAnsi="Courier New" w:hint="default"/>
        <w:sz w:val="20"/>
      </w:rPr>
    </w:lvl>
    <w:lvl w:ilvl="1" w:tplc="AF8061EA" w:tentative="1">
      <w:start w:val="1"/>
      <w:numFmt w:val="bullet"/>
      <w:lvlText w:val="o"/>
      <w:lvlJc w:val="left"/>
      <w:pPr>
        <w:tabs>
          <w:tab w:val="num" w:pos="1440"/>
        </w:tabs>
        <w:ind w:left="1440" w:hanging="360"/>
      </w:pPr>
      <w:rPr>
        <w:rFonts w:ascii="Courier New" w:hAnsi="Courier New" w:hint="default"/>
        <w:sz w:val="20"/>
      </w:rPr>
    </w:lvl>
    <w:lvl w:ilvl="2" w:tplc="ED0A611C" w:tentative="1">
      <w:start w:val="1"/>
      <w:numFmt w:val="bullet"/>
      <w:lvlText w:val="o"/>
      <w:lvlJc w:val="left"/>
      <w:pPr>
        <w:tabs>
          <w:tab w:val="num" w:pos="2160"/>
        </w:tabs>
        <w:ind w:left="2160" w:hanging="360"/>
      </w:pPr>
      <w:rPr>
        <w:rFonts w:ascii="Courier New" w:hAnsi="Courier New" w:hint="default"/>
        <w:sz w:val="20"/>
      </w:rPr>
    </w:lvl>
    <w:lvl w:ilvl="3" w:tplc="F9CEE702" w:tentative="1">
      <w:start w:val="1"/>
      <w:numFmt w:val="bullet"/>
      <w:lvlText w:val="o"/>
      <w:lvlJc w:val="left"/>
      <w:pPr>
        <w:tabs>
          <w:tab w:val="num" w:pos="2880"/>
        </w:tabs>
        <w:ind w:left="2880" w:hanging="360"/>
      </w:pPr>
      <w:rPr>
        <w:rFonts w:ascii="Courier New" w:hAnsi="Courier New" w:hint="default"/>
        <w:sz w:val="20"/>
      </w:rPr>
    </w:lvl>
    <w:lvl w:ilvl="4" w:tplc="E0E2C9EC" w:tentative="1">
      <w:start w:val="1"/>
      <w:numFmt w:val="bullet"/>
      <w:lvlText w:val="o"/>
      <w:lvlJc w:val="left"/>
      <w:pPr>
        <w:tabs>
          <w:tab w:val="num" w:pos="3600"/>
        </w:tabs>
        <w:ind w:left="3600" w:hanging="360"/>
      </w:pPr>
      <w:rPr>
        <w:rFonts w:ascii="Courier New" w:hAnsi="Courier New" w:hint="default"/>
        <w:sz w:val="20"/>
      </w:rPr>
    </w:lvl>
    <w:lvl w:ilvl="5" w:tplc="E1D8DF80" w:tentative="1">
      <w:start w:val="1"/>
      <w:numFmt w:val="bullet"/>
      <w:lvlText w:val="o"/>
      <w:lvlJc w:val="left"/>
      <w:pPr>
        <w:tabs>
          <w:tab w:val="num" w:pos="4320"/>
        </w:tabs>
        <w:ind w:left="4320" w:hanging="360"/>
      </w:pPr>
      <w:rPr>
        <w:rFonts w:ascii="Courier New" w:hAnsi="Courier New" w:hint="default"/>
        <w:sz w:val="20"/>
      </w:rPr>
    </w:lvl>
    <w:lvl w:ilvl="6" w:tplc="B3D6B7AC" w:tentative="1">
      <w:start w:val="1"/>
      <w:numFmt w:val="bullet"/>
      <w:lvlText w:val="o"/>
      <w:lvlJc w:val="left"/>
      <w:pPr>
        <w:tabs>
          <w:tab w:val="num" w:pos="5040"/>
        </w:tabs>
        <w:ind w:left="5040" w:hanging="360"/>
      </w:pPr>
      <w:rPr>
        <w:rFonts w:ascii="Courier New" w:hAnsi="Courier New" w:hint="default"/>
        <w:sz w:val="20"/>
      </w:rPr>
    </w:lvl>
    <w:lvl w:ilvl="7" w:tplc="EA16014A" w:tentative="1">
      <w:start w:val="1"/>
      <w:numFmt w:val="bullet"/>
      <w:lvlText w:val="o"/>
      <w:lvlJc w:val="left"/>
      <w:pPr>
        <w:tabs>
          <w:tab w:val="num" w:pos="5760"/>
        </w:tabs>
        <w:ind w:left="5760" w:hanging="360"/>
      </w:pPr>
      <w:rPr>
        <w:rFonts w:ascii="Courier New" w:hAnsi="Courier New" w:hint="default"/>
        <w:sz w:val="20"/>
      </w:rPr>
    </w:lvl>
    <w:lvl w:ilvl="8" w:tplc="BBF2ACD6"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B63543C"/>
    <w:multiLevelType w:val="hybridMultilevel"/>
    <w:tmpl w:val="9432B934"/>
    <w:lvl w:ilvl="0" w:tplc="F1DC3D8E">
      <w:start w:val="1"/>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A469B"/>
    <w:multiLevelType w:val="hybridMultilevel"/>
    <w:tmpl w:val="9B20AC70"/>
    <w:lvl w:ilvl="0" w:tplc="7FA8CB7A">
      <w:start w:val="1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17A2E"/>
    <w:multiLevelType w:val="hybridMultilevel"/>
    <w:tmpl w:val="2B9C6874"/>
    <w:lvl w:ilvl="0" w:tplc="8242C0E6">
      <w:start w:val="1"/>
      <w:numFmt w:val="bullet"/>
      <w:lvlText w:val=""/>
      <w:lvlJc w:val="left"/>
      <w:pPr>
        <w:tabs>
          <w:tab w:val="num" w:pos="720"/>
        </w:tabs>
        <w:ind w:left="720" w:hanging="360"/>
      </w:pPr>
      <w:rPr>
        <w:rFonts w:ascii="Symbol" w:hAnsi="Symbol" w:hint="default"/>
        <w:sz w:val="20"/>
      </w:rPr>
    </w:lvl>
    <w:lvl w:ilvl="1" w:tplc="F0EAF566" w:tentative="1">
      <w:start w:val="1"/>
      <w:numFmt w:val="bullet"/>
      <w:lvlText w:val="o"/>
      <w:lvlJc w:val="left"/>
      <w:pPr>
        <w:tabs>
          <w:tab w:val="num" w:pos="1440"/>
        </w:tabs>
        <w:ind w:left="1440" w:hanging="360"/>
      </w:pPr>
      <w:rPr>
        <w:rFonts w:ascii="Courier New" w:hAnsi="Courier New" w:hint="default"/>
        <w:sz w:val="20"/>
      </w:rPr>
    </w:lvl>
    <w:lvl w:ilvl="2" w:tplc="0C20A0E2" w:tentative="1">
      <w:start w:val="1"/>
      <w:numFmt w:val="bullet"/>
      <w:lvlText w:val=""/>
      <w:lvlJc w:val="left"/>
      <w:pPr>
        <w:tabs>
          <w:tab w:val="num" w:pos="2160"/>
        </w:tabs>
        <w:ind w:left="2160" w:hanging="360"/>
      </w:pPr>
      <w:rPr>
        <w:rFonts w:ascii="Wingdings" w:hAnsi="Wingdings" w:hint="default"/>
        <w:sz w:val="20"/>
      </w:rPr>
    </w:lvl>
    <w:lvl w:ilvl="3" w:tplc="8DFA5434" w:tentative="1">
      <w:start w:val="1"/>
      <w:numFmt w:val="bullet"/>
      <w:lvlText w:val=""/>
      <w:lvlJc w:val="left"/>
      <w:pPr>
        <w:tabs>
          <w:tab w:val="num" w:pos="2880"/>
        </w:tabs>
        <w:ind w:left="2880" w:hanging="360"/>
      </w:pPr>
      <w:rPr>
        <w:rFonts w:ascii="Wingdings" w:hAnsi="Wingdings" w:hint="default"/>
        <w:sz w:val="20"/>
      </w:rPr>
    </w:lvl>
    <w:lvl w:ilvl="4" w:tplc="C5CCB97E" w:tentative="1">
      <w:start w:val="1"/>
      <w:numFmt w:val="bullet"/>
      <w:lvlText w:val=""/>
      <w:lvlJc w:val="left"/>
      <w:pPr>
        <w:tabs>
          <w:tab w:val="num" w:pos="3600"/>
        </w:tabs>
        <w:ind w:left="3600" w:hanging="360"/>
      </w:pPr>
      <w:rPr>
        <w:rFonts w:ascii="Wingdings" w:hAnsi="Wingdings" w:hint="default"/>
        <w:sz w:val="20"/>
      </w:rPr>
    </w:lvl>
    <w:lvl w:ilvl="5" w:tplc="A8380D36" w:tentative="1">
      <w:start w:val="1"/>
      <w:numFmt w:val="bullet"/>
      <w:lvlText w:val=""/>
      <w:lvlJc w:val="left"/>
      <w:pPr>
        <w:tabs>
          <w:tab w:val="num" w:pos="4320"/>
        </w:tabs>
        <w:ind w:left="4320" w:hanging="360"/>
      </w:pPr>
      <w:rPr>
        <w:rFonts w:ascii="Wingdings" w:hAnsi="Wingdings" w:hint="default"/>
        <w:sz w:val="20"/>
      </w:rPr>
    </w:lvl>
    <w:lvl w:ilvl="6" w:tplc="2CFC4632" w:tentative="1">
      <w:start w:val="1"/>
      <w:numFmt w:val="bullet"/>
      <w:lvlText w:val=""/>
      <w:lvlJc w:val="left"/>
      <w:pPr>
        <w:tabs>
          <w:tab w:val="num" w:pos="5040"/>
        </w:tabs>
        <w:ind w:left="5040" w:hanging="360"/>
      </w:pPr>
      <w:rPr>
        <w:rFonts w:ascii="Wingdings" w:hAnsi="Wingdings" w:hint="default"/>
        <w:sz w:val="20"/>
      </w:rPr>
    </w:lvl>
    <w:lvl w:ilvl="7" w:tplc="82381CC2" w:tentative="1">
      <w:start w:val="1"/>
      <w:numFmt w:val="bullet"/>
      <w:lvlText w:val=""/>
      <w:lvlJc w:val="left"/>
      <w:pPr>
        <w:tabs>
          <w:tab w:val="num" w:pos="5760"/>
        </w:tabs>
        <w:ind w:left="5760" w:hanging="360"/>
      </w:pPr>
      <w:rPr>
        <w:rFonts w:ascii="Wingdings" w:hAnsi="Wingdings" w:hint="default"/>
        <w:sz w:val="20"/>
      </w:rPr>
    </w:lvl>
    <w:lvl w:ilvl="8" w:tplc="9612CA1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55AEF"/>
    <w:multiLevelType w:val="hybridMultilevel"/>
    <w:tmpl w:val="AB1029DE"/>
    <w:lvl w:ilvl="0" w:tplc="044661D2">
      <w:start w:val="1"/>
      <w:numFmt w:val="bullet"/>
      <w:lvlText w:val=""/>
      <w:lvlJc w:val="left"/>
      <w:pPr>
        <w:tabs>
          <w:tab w:val="num" w:pos="720"/>
        </w:tabs>
        <w:ind w:left="720" w:hanging="360"/>
      </w:pPr>
      <w:rPr>
        <w:rFonts w:ascii="Symbol" w:hAnsi="Symbol" w:hint="default"/>
        <w:sz w:val="20"/>
      </w:rPr>
    </w:lvl>
    <w:lvl w:ilvl="1" w:tplc="1F9C02FA" w:tentative="1">
      <w:start w:val="1"/>
      <w:numFmt w:val="bullet"/>
      <w:lvlText w:val=""/>
      <w:lvlJc w:val="left"/>
      <w:pPr>
        <w:tabs>
          <w:tab w:val="num" w:pos="1440"/>
        </w:tabs>
        <w:ind w:left="1440" w:hanging="360"/>
      </w:pPr>
      <w:rPr>
        <w:rFonts w:ascii="Symbol" w:hAnsi="Symbol" w:hint="default"/>
        <w:sz w:val="20"/>
      </w:rPr>
    </w:lvl>
    <w:lvl w:ilvl="2" w:tplc="94CE16CC" w:tentative="1">
      <w:start w:val="1"/>
      <w:numFmt w:val="bullet"/>
      <w:lvlText w:val=""/>
      <w:lvlJc w:val="left"/>
      <w:pPr>
        <w:tabs>
          <w:tab w:val="num" w:pos="2160"/>
        </w:tabs>
        <w:ind w:left="2160" w:hanging="360"/>
      </w:pPr>
      <w:rPr>
        <w:rFonts w:ascii="Symbol" w:hAnsi="Symbol" w:hint="default"/>
        <w:sz w:val="20"/>
      </w:rPr>
    </w:lvl>
    <w:lvl w:ilvl="3" w:tplc="FBF6D3A6" w:tentative="1">
      <w:start w:val="1"/>
      <w:numFmt w:val="bullet"/>
      <w:lvlText w:val=""/>
      <w:lvlJc w:val="left"/>
      <w:pPr>
        <w:tabs>
          <w:tab w:val="num" w:pos="2880"/>
        </w:tabs>
        <w:ind w:left="2880" w:hanging="360"/>
      </w:pPr>
      <w:rPr>
        <w:rFonts w:ascii="Symbol" w:hAnsi="Symbol" w:hint="default"/>
        <w:sz w:val="20"/>
      </w:rPr>
    </w:lvl>
    <w:lvl w:ilvl="4" w:tplc="26D2CE88" w:tentative="1">
      <w:start w:val="1"/>
      <w:numFmt w:val="bullet"/>
      <w:lvlText w:val=""/>
      <w:lvlJc w:val="left"/>
      <w:pPr>
        <w:tabs>
          <w:tab w:val="num" w:pos="3600"/>
        </w:tabs>
        <w:ind w:left="3600" w:hanging="360"/>
      </w:pPr>
      <w:rPr>
        <w:rFonts w:ascii="Symbol" w:hAnsi="Symbol" w:hint="default"/>
        <w:sz w:val="20"/>
      </w:rPr>
    </w:lvl>
    <w:lvl w:ilvl="5" w:tplc="D9B0C64A" w:tentative="1">
      <w:start w:val="1"/>
      <w:numFmt w:val="bullet"/>
      <w:lvlText w:val=""/>
      <w:lvlJc w:val="left"/>
      <w:pPr>
        <w:tabs>
          <w:tab w:val="num" w:pos="4320"/>
        </w:tabs>
        <w:ind w:left="4320" w:hanging="360"/>
      </w:pPr>
      <w:rPr>
        <w:rFonts w:ascii="Symbol" w:hAnsi="Symbol" w:hint="default"/>
        <w:sz w:val="20"/>
      </w:rPr>
    </w:lvl>
    <w:lvl w:ilvl="6" w:tplc="8416D388" w:tentative="1">
      <w:start w:val="1"/>
      <w:numFmt w:val="bullet"/>
      <w:lvlText w:val=""/>
      <w:lvlJc w:val="left"/>
      <w:pPr>
        <w:tabs>
          <w:tab w:val="num" w:pos="5040"/>
        </w:tabs>
        <w:ind w:left="5040" w:hanging="360"/>
      </w:pPr>
      <w:rPr>
        <w:rFonts w:ascii="Symbol" w:hAnsi="Symbol" w:hint="default"/>
        <w:sz w:val="20"/>
      </w:rPr>
    </w:lvl>
    <w:lvl w:ilvl="7" w:tplc="A7D056B0" w:tentative="1">
      <w:start w:val="1"/>
      <w:numFmt w:val="bullet"/>
      <w:lvlText w:val=""/>
      <w:lvlJc w:val="left"/>
      <w:pPr>
        <w:tabs>
          <w:tab w:val="num" w:pos="5760"/>
        </w:tabs>
        <w:ind w:left="5760" w:hanging="360"/>
      </w:pPr>
      <w:rPr>
        <w:rFonts w:ascii="Symbol" w:hAnsi="Symbol" w:hint="default"/>
        <w:sz w:val="20"/>
      </w:rPr>
    </w:lvl>
    <w:lvl w:ilvl="8" w:tplc="2146D2A6"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3"/>
  </w:num>
  <w:num w:numId="3">
    <w:abstractNumId w:val="9"/>
  </w:num>
  <w:num w:numId="4">
    <w:abstractNumId w:val="34"/>
  </w:num>
  <w:num w:numId="5">
    <w:abstractNumId w:val="18"/>
  </w:num>
  <w:num w:numId="6">
    <w:abstractNumId w:val="3"/>
  </w:num>
  <w:num w:numId="7">
    <w:abstractNumId w:val="13"/>
  </w:num>
  <w:num w:numId="8">
    <w:abstractNumId w:val="12"/>
  </w:num>
  <w:num w:numId="9">
    <w:abstractNumId w:val="28"/>
  </w:num>
  <w:num w:numId="10">
    <w:abstractNumId w:val="0"/>
  </w:num>
  <w:num w:numId="11">
    <w:abstractNumId w:val="21"/>
  </w:num>
  <w:num w:numId="12">
    <w:abstractNumId w:val="32"/>
  </w:num>
  <w:num w:numId="13">
    <w:abstractNumId w:val="26"/>
  </w:num>
  <w:num w:numId="14">
    <w:abstractNumId w:val="16"/>
  </w:num>
  <w:num w:numId="15">
    <w:abstractNumId w:val="4"/>
  </w:num>
  <w:num w:numId="16">
    <w:abstractNumId w:val="11"/>
  </w:num>
  <w:num w:numId="17">
    <w:abstractNumId w:val="8"/>
  </w:num>
  <w:num w:numId="18">
    <w:abstractNumId w:val="29"/>
  </w:num>
  <w:num w:numId="19">
    <w:abstractNumId w:val="20"/>
  </w:num>
  <w:num w:numId="20">
    <w:abstractNumId w:val="7"/>
  </w:num>
  <w:num w:numId="21">
    <w:abstractNumId w:val="31"/>
  </w:num>
  <w:num w:numId="22">
    <w:abstractNumId w:val="22"/>
  </w:num>
  <w:num w:numId="23">
    <w:abstractNumId w:val="10"/>
  </w:num>
  <w:num w:numId="24">
    <w:abstractNumId w:val="5"/>
  </w:num>
  <w:num w:numId="25">
    <w:abstractNumId w:val="35"/>
  </w:num>
  <w:num w:numId="26">
    <w:abstractNumId w:val="23"/>
  </w:num>
  <w:num w:numId="27">
    <w:abstractNumId w:val="2"/>
  </w:num>
  <w:num w:numId="28">
    <w:abstractNumId w:val="25"/>
  </w:num>
  <w:num w:numId="29">
    <w:abstractNumId w:val="24"/>
  </w:num>
  <w:num w:numId="30">
    <w:abstractNumId w:val="17"/>
  </w:num>
  <w:num w:numId="31">
    <w:abstractNumId w:val="30"/>
  </w:num>
  <w:num w:numId="32">
    <w:abstractNumId w:val="15"/>
  </w:num>
  <w:num w:numId="33">
    <w:abstractNumId w:val="14"/>
  </w:num>
  <w:num w:numId="34">
    <w:abstractNumId w:val="27"/>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Dc2NzM0AHLMDJV0lIJTi4sz8/NACgxrAXGJlrMsAAAA"/>
  </w:docVars>
  <w:rsids>
    <w:rsidRoot w:val="00C016C7"/>
    <w:rsid w:val="000022FD"/>
    <w:rsid w:val="000079C0"/>
    <w:rsid w:val="000116CD"/>
    <w:rsid w:val="000137A0"/>
    <w:rsid w:val="00016822"/>
    <w:rsid w:val="000218F1"/>
    <w:rsid w:val="00032E16"/>
    <w:rsid w:val="0005061E"/>
    <w:rsid w:val="00050924"/>
    <w:rsid w:val="00064FEA"/>
    <w:rsid w:val="00070B39"/>
    <w:rsid w:val="000846C7"/>
    <w:rsid w:val="000A547E"/>
    <w:rsid w:val="000B5030"/>
    <w:rsid w:val="000C28A1"/>
    <w:rsid w:val="000C710D"/>
    <w:rsid w:val="000D72FA"/>
    <w:rsid w:val="00100FFC"/>
    <w:rsid w:val="001057B5"/>
    <w:rsid w:val="00113014"/>
    <w:rsid w:val="00113118"/>
    <w:rsid w:val="00133BB2"/>
    <w:rsid w:val="001413B8"/>
    <w:rsid w:val="00153870"/>
    <w:rsid w:val="00155435"/>
    <w:rsid w:val="00162065"/>
    <w:rsid w:val="001640D2"/>
    <w:rsid w:val="001720B4"/>
    <w:rsid w:val="001735E2"/>
    <w:rsid w:val="0018129B"/>
    <w:rsid w:val="00185A2D"/>
    <w:rsid w:val="0019624E"/>
    <w:rsid w:val="001A3F90"/>
    <w:rsid w:val="001C619B"/>
    <w:rsid w:val="001D4F2C"/>
    <w:rsid w:val="001F20AA"/>
    <w:rsid w:val="00205307"/>
    <w:rsid w:val="00206F77"/>
    <w:rsid w:val="00210210"/>
    <w:rsid w:val="00223220"/>
    <w:rsid w:val="00226288"/>
    <w:rsid w:val="00227AFB"/>
    <w:rsid w:val="002362E0"/>
    <w:rsid w:val="002363F4"/>
    <w:rsid w:val="00240F3D"/>
    <w:rsid w:val="002411EE"/>
    <w:rsid w:val="00250191"/>
    <w:rsid w:val="00251C2F"/>
    <w:rsid w:val="00266539"/>
    <w:rsid w:val="00275CD1"/>
    <w:rsid w:val="0027637C"/>
    <w:rsid w:val="00284879"/>
    <w:rsid w:val="002D730E"/>
    <w:rsid w:val="002D7A67"/>
    <w:rsid w:val="002E17E6"/>
    <w:rsid w:val="00303CF3"/>
    <w:rsid w:val="00316F18"/>
    <w:rsid w:val="00320E12"/>
    <w:rsid w:val="00333070"/>
    <w:rsid w:val="00337FF9"/>
    <w:rsid w:val="003460E2"/>
    <w:rsid w:val="00366AE7"/>
    <w:rsid w:val="00383D79"/>
    <w:rsid w:val="00386497"/>
    <w:rsid w:val="003915A3"/>
    <w:rsid w:val="003A289F"/>
    <w:rsid w:val="003A50C0"/>
    <w:rsid w:val="003B4070"/>
    <w:rsid w:val="003B7A12"/>
    <w:rsid w:val="003D2150"/>
    <w:rsid w:val="003E2D4A"/>
    <w:rsid w:val="003E3F1B"/>
    <w:rsid w:val="003E7B7B"/>
    <w:rsid w:val="003F066C"/>
    <w:rsid w:val="003F1B70"/>
    <w:rsid w:val="003F2888"/>
    <w:rsid w:val="003F5E06"/>
    <w:rsid w:val="0040268C"/>
    <w:rsid w:val="00404E4C"/>
    <w:rsid w:val="0041202E"/>
    <w:rsid w:val="00414380"/>
    <w:rsid w:val="00427B63"/>
    <w:rsid w:val="00441896"/>
    <w:rsid w:val="0045276C"/>
    <w:rsid w:val="00453445"/>
    <w:rsid w:val="004640AF"/>
    <w:rsid w:val="00467C2C"/>
    <w:rsid w:val="004713EE"/>
    <w:rsid w:val="00482EB6"/>
    <w:rsid w:val="00484A14"/>
    <w:rsid w:val="004855A4"/>
    <w:rsid w:val="004913DE"/>
    <w:rsid w:val="004B4D1A"/>
    <w:rsid w:val="004C0F5A"/>
    <w:rsid w:val="004E3AFD"/>
    <w:rsid w:val="004E771A"/>
    <w:rsid w:val="004E7F8D"/>
    <w:rsid w:val="004F094F"/>
    <w:rsid w:val="004F16BF"/>
    <w:rsid w:val="00506C4D"/>
    <w:rsid w:val="005174E8"/>
    <w:rsid w:val="0052507B"/>
    <w:rsid w:val="00535547"/>
    <w:rsid w:val="005558AB"/>
    <w:rsid w:val="0055720D"/>
    <w:rsid w:val="00587DE6"/>
    <w:rsid w:val="005A36C7"/>
    <w:rsid w:val="005B6766"/>
    <w:rsid w:val="005C701F"/>
    <w:rsid w:val="005D3C73"/>
    <w:rsid w:val="005E39CF"/>
    <w:rsid w:val="005E6DEE"/>
    <w:rsid w:val="005E7A5C"/>
    <w:rsid w:val="00602130"/>
    <w:rsid w:val="0060473E"/>
    <w:rsid w:val="00615F66"/>
    <w:rsid w:val="006226E2"/>
    <w:rsid w:val="0063333A"/>
    <w:rsid w:val="00640FC4"/>
    <w:rsid w:val="00654274"/>
    <w:rsid w:val="00664A2B"/>
    <w:rsid w:val="00666532"/>
    <w:rsid w:val="00666C74"/>
    <w:rsid w:val="00674F98"/>
    <w:rsid w:val="00685EFA"/>
    <w:rsid w:val="006A67CE"/>
    <w:rsid w:val="006A760C"/>
    <w:rsid w:val="006A7A05"/>
    <w:rsid w:val="006C2635"/>
    <w:rsid w:val="006C6355"/>
    <w:rsid w:val="006E627C"/>
    <w:rsid w:val="006E7703"/>
    <w:rsid w:val="006F03B9"/>
    <w:rsid w:val="006F2BA9"/>
    <w:rsid w:val="006F4063"/>
    <w:rsid w:val="006F6CFB"/>
    <w:rsid w:val="00716097"/>
    <w:rsid w:val="007163C7"/>
    <w:rsid w:val="00716428"/>
    <w:rsid w:val="00724118"/>
    <w:rsid w:val="00730592"/>
    <w:rsid w:val="007354ED"/>
    <w:rsid w:val="0075259A"/>
    <w:rsid w:val="00760302"/>
    <w:rsid w:val="00763CC2"/>
    <w:rsid w:val="0077765A"/>
    <w:rsid w:val="00781783"/>
    <w:rsid w:val="00794DE6"/>
    <w:rsid w:val="00796802"/>
    <w:rsid w:val="007A104C"/>
    <w:rsid w:val="007B18E5"/>
    <w:rsid w:val="007C0A26"/>
    <w:rsid w:val="007C64F3"/>
    <w:rsid w:val="007D345C"/>
    <w:rsid w:val="007F0033"/>
    <w:rsid w:val="007F2598"/>
    <w:rsid w:val="007F4241"/>
    <w:rsid w:val="00812D46"/>
    <w:rsid w:val="00814B96"/>
    <w:rsid w:val="00821289"/>
    <w:rsid w:val="00823C8E"/>
    <w:rsid w:val="00835F48"/>
    <w:rsid w:val="00840A7F"/>
    <w:rsid w:val="00842B45"/>
    <w:rsid w:val="0084687A"/>
    <w:rsid w:val="00855E9D"/>
    <w:rsid w:val="00866AA1"/>
    <w:rsid w:val="00872D13"/>
    <w:rsid w:val="00877EAB"/>
    <w:rsid w:val="00886069"/>
    <w:rsid w:val="0089112A"/>
    <w:rsid w:val="008A223D"/>
    <w:rsid w:val="008A5019"/>
    <w:rsid w:val="008D33F2"/>
    <w:rsid w:val="008E1887"/>
    <w:rsid w:val="008F25C2"/>
    <w:rsid w:val="00930AE3"/>
    <w:rsid w:val="00944358"/>
    <w:rsid w:val="00950303"/>
    <w:rsid w:val="00970618"/>
    <w:rsid w:val="009732C8"/>
    <w:rsid w:val="00973454"/>
    <w:rsid w:val="0097790A"/>
    <w:rsid w:val="00984112"/>
    <w:rsid w:val="00985DCB"/>
    <w:rsid w:val="00985EF4"/>
    <w:rsid w:val="009948FA"/>
    <w:rsid w:val="009A0732"/>
    <w:rsid w:val="009A1D2C"/>
    <w:rsid w:val="009A425F"/>
    <w:rsid w:val="009A47DC"/>
    <w:rsid w:val="009A569F"/>
    <w:rsid w:val="009A61CB"/>
    <w:rsid w:val="009A65A7"/>
    <w:rsid w:val="009D1BA2"/>
    <w:rsid w:val="009D66D7"/>
    <w:rsid w:val="009D6BE6"/>
    <w:rsid w:val="009E109A"/>
    <w:rsid w:val="009E2E26"/>
    <w:rsid w:val="009E7345"/>
    <w:rsid w:val="009F4FB5"/>
    <w:rsid w:val="00A01C55"/>
    <w:rsid w:val="00A04E86"/>
    <w:rsid w:val="00A10D25"/>
    <w:rsid w:val="00A25127"/>
    <w:rsid w:val="00A34313"/>
    <w:rsid w:val="00A376F5"/>
    <w:rsid w:val="00A53926"/>
    <w:rsid w:val="00A543B5"/>
    <w:rsid w:val="00A56D6F"/>
    <w:rsid w:val="00A56FD8"/>
    <w:rsid w:val="00A62D3C"/>
    <w:rsid w:val="00A81C20"/>
    <w:rsid w:val="00A821FF"/>
    <w:rsid w:val="00A835C4"/>
    <w:rsid w:val="00A85063"/>
    <w:rsid w:val="00A857D5"/>
    <w:rsid w:val="00A85B5E"/>
    <w:rsid w:val="00A868B3"/>
    <w:rsid w:val="00A933CF"/>
    <w:rsid w:val="00AC4811"/>
    <w:rsid w:val="00AD0052"/>
    <w:rsid w:val="00AD4F2C"/>
    <w:rsid w:val="00AE56A1"/>
    <w:rsid w:val="00B019C4"/>
    <w:rsid w:val="00B02915"/>
    <w:rsid w:val="00B1046F"/>
    <w:rsid w:val="00B10A78"/>
    <w:rsid w:val="00B10E0D"/>
    <w:rsid w:val="00B1791A"/>
    <w:rsid w:val="00B2306F"/>
    <w:rsid w:val="00B256D2"/>
    <w:rsid w:val="00B30C8B"/>
    <w:rsid w:val="00B370F5"/>
    <w:rsid w:val="00B4056B"/>
    <w:rsid w:val="00B44A8D"/>
    <w:rsid w:val="00B62A65"/>
    <w:rsid w:val="00B62CB7"/>
    <w:rsid w:val="00B64DE6"/>
    <w:rsid w:val="00B654BF"/>
    <w:rsid w:val="00B6597A"/>
    <w:rsid w:val="00B67D78"/>
    <w:rsid w:val="00B8791D"/>
    <w:rsid w:val="00B95750"/>
    <w:rsid w:val="00BA1693"/>
    <w:rsid w:val="00BA7028"/>
    <w:rsid w:val="00BB151D"/>
    <w:rsid w:val="00BB5A47"/>
    <w:rsid w:val="00BC1ED9"/>
    <w:rsid w:val="00BE04DF"/>
    <w:rsid w:val="00BE24E8"/>
    <w:rsid w:val="00BE6B7C"/>
    <w:rsid w:val="00BF1391"/>
    <w:rsid w:val="00C016C7"/>
    <w:rsid w:val="00C05F71"/>
    <w:rsid w:val="00C11530"/>
    <w:rsid w:val="00C14783"/>
    <w:rsid w:val="00C20266"/>
    <w:rsid w:val="00C33D3B"/>
    <w:rsid w:val="00C42EF5"/>
    <w:rsid w:val="00C4530E"/>
    <w:rsid w:val="00C46B57"/>
    <w:rsid w:val="00C47141"/>
    <w:rsid w:val="00C4775F"/>
    <w:rsid w:val="00C64006"/>
    <w:rsid w:val="00C671E3"/>
    <w:rsid w:val="00C77337"/>
    <w:rsid w:val="00C775AF"/>
    <w:rsid w:val="00C8346D"/>
    <w:rsid w:val="00C90597"/>
    <w:rsid w:val="00CA7F9E"/>
    <w:rsid w:val="00CB4B72"/>
    <w:rsid w:val="00CD099A"/>
    <w:rsid w:val="00CE1D44"/>
    <w:rsid w:val="00CE5253"/>
    <w:rsid w:val="00CF0BDF"/>
    <w:rsid w:val="00D02326"/>
    <w:rsid w:val="00D060C0"/>
    <w:rsid w:val="00D0730A"/>
    <w:rsid w:val="00D1020F"/>
    <w:rsid w:val="00D133B9"/>
    <w:rsid w:val="00D264BE"/>
    <w:rsid w:val="00D277E3"/>
    <w:rsid w:val="00D31B92"/>
    <w:rsid w:val="00D46BFA"/>
    <w:rsid w:val="00D503CE"/>
    <w:rsid w:val="00D5295E"/>
    <w:rsid w:val="00D5685F"/>
    <w:rsid w:val="00D6247C"/>
    <w:rsid w:val="00D74A70"/>
    <w:rsid w:val="00D85DA7"/>
    <w:rsid w:val="00D86A99"/>
    <w:rsid w:val="00D86C40"/>
    <w:rsid w:val="00D9252F"/>
    <w:rsid w:val="00D954DF"/>
    <w:rsid w:val="00DB21C4"/>
    <w:rsid w:val="00DB30AF"/>
    <w:rsid w:val="00DC1A5A"/>
    <w:rsid w:val="00DD5E36"/>
    <w:rsid w:val="00E0234E"/>
    <w:rsid w:val="00E02866"/>
    <w:rsid w:val="00E03DD0"/>
    <w:rsid w:val="00E04099"/>
    <w:rsid w:val="00E1072A"/>
    <w:rsid w:val="00E17E17"/>
    <w:rsid w:val="00E2114B"/>
    <w:rsid w:val="00E22B89"/>
    <w:rsid w:val="00E3189B"/>
    <w:rsid w:val="00E4455A"/>
    <w:rsid w:val="00E56D3A"/>
    <w:rsid w:val="00E57264"/>
    <w:rsid w:val="00E609E5"/>
    <w:rsid w:val="00E80360"/>
    <w:rsid w:val="00E86779"/>
    <w:rsid w:val="00EB6333"/>
    <w:rsid w:val="00EC4A12"/>
    <w:rsid w:val="00EC769F"/>
    <w:rsid w:val="00ED014E"/>
    <w:rsid w:val="00ED2C30"/>
    <w:rsid w:val="00ED6308"/>
    <w:rsid w:val="00EE57C4"/>
    <w:rsid w:val="00EF539F"/>
    <w:rsid w:val="00EF7831"/>
    <w:rsid w:val="00F01209"/>
    <w:rsid w:val="00F11F21"/>
    <w:rsid w:val="00F12075"/>
    <w:rsid w:val="00F22900"/>
    <w:rsid w:val="00F255D2"/>
    <w:rsid w:val="00F33041"/>
    <w:rsid w:val="00F55231"/>
    <w:rsid w:val="00F566A7"/>
    <w:rsid w:val="00F601FE"/>
    <w:rsid w:val="00F673F4"/>
    <w:rsid w:val="00F723A4"/>
    <w:rsid w:val="00F8007E"/>
    <w:rsid w:val="00F80A14"/>
    <w:rsid w:val="00F856F4"/>
    <w:rsid w:val="00F864AE"/>
    <w:rsid w:val="00F877F0"/>
    <w:rsid w:val="00F91174"/>
    <w:rsid w:val="00F9571E"/>
    <w:rsid w:val="00F976EA"/>
    <w:rsid w:val="00FA57E9"/>
    <w:rsid w:val="00FC0D2B"/>
    <w:rsid w:val="00FD4EED"/>
    <w:rsid w:val="00FD5C66"/>
    <w:rsid w:val="00FE08CE"/>
    <w:rsid w:val="00FE40FA"/>
    <w:rsid w:val="00FF02E4"/>
    <w:rsid w:val="00FF123A"/>
    <w:rsid w:val="00FF4DC7"/>
    <w:rsid w:val="00FF5CCC"/>
    <w:rsid w:val="05DD8B17"/>
    <w:rsid w:val="07133420"/>
    <w:rsid w:val="0730248A"/>
    <w:rsid w:val="091F80AC"/>
    <w:rsid w:val="0A39FE88"/>
    <w:rsid w:val="0A903078"/>
    <w:rsid w:val="0BD3801D"/>
    <w:rsid w:val="0CBAB414"/>
    <w:rsid w:val="0E959CBC"/>
    <w:rsid w:val="0F131064"/>
    <w:rsid w:val="0F63A19B"/>
    <w:rsid w:val="12966F41"/>
    <w:rsid w:val="1619247F"/>
    <w:rsid w:val="1C78B3C7"/>
    <w:rsid w:val="1D2D975A"/>
    <w:rsid w:val="1DA086F4"/>
    <w:rsid w:val="1DD9E495"/>
    <w:rsid w:val="1F7005E9"/>
    <w:rsid w:val="1F80FFD9"/>
    <w:rsid w:val="2199FE6C"/>
    <w:rsid w:val="237250FE"/>
    <w:rsid w:val="2478FCA0"/>
    <w:rsid w:val="25873ADB"/>
    <w:rsid w:val="25D46A53"/>
    <w:rsid w:val="26571696"/>
    <w:rsid w:val="27230B3C"/>
    <w:rsid w:val="28BEDB9D"/>
    <w:rsid w:val="2DF70B2A"/>
    <w:rsid w:val="303E8B3D"/>
    <w:rsid w:val="3106713E"/>
    <w:rsid w:val="3246F4CD"/>
    <w:rsid w:val="34AADEB9"/>
    <w:rsid w:val="34FB501C"/>
    <w:rsid w:val="35F15B2A"/>
    <w:rsid w:val="36E1B2CF"/>
    <w:rsid w:val="37B212EE"/>
    <w:rsid w:val="37B71DDC"/>
    <w:rsid w:val="390CB422"/>
    <w:rsid w:val="3A195391"/>
    <w:rsid w:val="3B8D0E81"/>
    <w:rsid w:val="3BB523F2"/>
    <w:rsid w:val="3D0A59B0"/>
    <w:rsid w:val="3DB971A0"/>
    <w:rsid w:val="4002284A"/>
    <w:rsid w:val="4174288F"/>
    <w:rsid w:val="41EC2248"/>
    <w:rsid w:val="434E98B7"/>
    <w:rsid w:val="445435CA"/>
    <w:rsid w:val="45DF1371"/>
    <w:rsid w:val="468E1D05"/>
    <w:rsid w:val="4940CF4A"/>
    <w:rsid w:val="49A6F4B1"/>
    <w:rsid w:val="4B88A2F0"/>
    <w:rsid w:val="4E41B2B3"/>
    <w:rsid w:val="518063E3"/>
    <w:rsid w:val="52CE8933"/>
    <w:rsid w:val="532B411D"/>
    <w:rsid w:val="53D29C57"/>
    <w:rsid w:val="56215528"/>
    <w:rsid w:val="56365A38"/>
    <w:rsid w:val="59E23C49"/>
    <w:rsid w:val="59E3CF17"/>
    <w:rsid w:val="5AEBA2D2"/>
    <w:rsid w:val="5B0C2840"/>
    <w:rsid w:val="5C913794"/>
    <w:rsid w:val="5F063DDA"/>
    <w:rsid w:val="61BBC92E"/>
    <w:rsid w:val="62828720"/>
    <w:rsid w:val="65744051"/>
    <w:rsid w:val="65A1B297"/>
    <w:rsid w:val="6645BF6C"/>
    <w:rsid w:val="66A01A1E"/>
    <w:rsid w:val="66CE4B89"/>
    <w:rsid w:val="686C0EEB"/>
    <w:rsid w:val="69EBD47C"/>
    <w:rsid w:val="6A54D1B8"/>
    <w:rsid w:val="6ACEECBE"/>
    <w:rsid w:val="6BB57B25"/>
    <w:rsid w:val="6C7B9379"/>
    <w:rsid w:val="704520C4"/>
    <w:rsid w:val="7057F98E"/>
    <w:rsid w:val="722E229C"/>
    <w:rsid w:val="726C2824"/>
    <w:rsid w:val="745CA6A7"/>
    <w:rsid w:val="7573248A"/>
    <w:rsid w:val="77889A6F"/>
    <w:rsid w:val="77F0B61C"/>
    <w:rsid w:val="79588238"/>
    <w:rsid w:val="79608E88"/>
    <w:rsid w:val="79E28704"/>
    <w:rsid w:val="7A644AD8"/>
    <w:rsid w:val="7C6D5945"/>
    <w:rsid w:val="7E445430"/>
    <w:rsid w:val="7EA8920B"/>
    <w:rsid w:val="7F019675"/>
    <w:rsid w:val="7FBA7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3B0A"/>
  <w14:defaultImageDpi w14:val="32767"/>
  <w15:chartTrackingRefBased/>
  <w15:docId w15:val="{DF88A3EB-B025-4E31-9953-CEEB6520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16C7"/>
    <w:pPr>
      <w:spacing w:line="276" w:lineRule="auto"/>
    </w:pPr>
    <w:rPr>
      <w:rFonts w:ascii="Arial" w:eastAsia="Arial" w:hAnsi="Arial" w:cs="Arial"/>
      <w:sz w:val="22"/>
      <w:szCs w:val="22"/>
      <w:lang w:eastAsia="en-GB"/>
    </w:rPr>
  </w:style>
  <w:style w:type="paragraph" w:styleId="Heading2">
    <w:name w:val="heading 2"/>
    <w:basedOn w:val="Normal"/>
    <w:link w:val="Heading2Char"/>
    <w:uiPriority w:val="9"/>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5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table" w:customStyle="1" w:styleId="TableGrid1">
    <w:name w:val="Table Grid1"/>
    <w:basedOn w:val="TableNormal"/>
    <w:next w:val="TableGrid"/>
    <w:uiPriority w:val="59"/>
    <w:rsid w:val="00B62CB7"/>
    <w:pPr>
      <w:pBdr>
        <w:top w:val="nil"/>
        <w:left w:val="nil"/>
        <w:bottom w:val="nil"/>
        <w:right w:val="nil"/>
        <w:between w:val="nil"/>
      </w:pBdr>
    </w:pPr>
    <w:rPr>
      <w:rFonts w:ascii="Arial" w:eastAsia="Arial" w:hAnsi="Arial" w:cs="Arial"/>
      <w:color w:val="000000"/>
      <w:sz w:val="22"/>
      <w:szCs w:val="22"/>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6049">
      <w:bodyDiv w:val="1"/>
      <w:marLeft w:val="0"/>
      <w:marRight w:val="0"/>
      <w:marTop w:val="0"/>
      <w:marBottom w:val="0"/>
      <w:divBdr>
        <w:top w:val="none" w:sz="0" w:space="0" w:color="auto"/>
        <w:left w:val="none" w:sz="0" w:space="0" w:color="auto"/>
        <w:bottom w:val="none" w:sz="0" w:space="0" w:color="auto"/>
        <w:right w:val="none" w:sz="0" w:space="0" w:color="auto"/>
      </w:divBdr>
      <w:divsChild>
        <w:div w:id="1465848293">
          <w:marLeft w:val="0"/>
          <w:marRight w:val="0"/>
          <w:marTop w:val="0"/>
          <w:marBottom w:val="0"/>
          <w:divBdr>
            <w:top w:val="none" w:sz="0" w:space="0" w:color="auto"/>
            <w:left w:val="none" w:sz="0" w:space="0" w:color="auto"/>
            <w:bottom w:val="none" w:sz="0" w:space="0" w:color="auto"/>
            <w:right w:val="none" w:sz="0" w:space="0" w:color="auto"/>
          </w:divBdr>
          <w:divsChild>
            <w:div w:id="1351300205">
              <w:marLeft w:val="0"/>
              <w:marRight w:val="0"/>
              <w:marTop w:val="0"/>
              <w:marBottom w:val="0"/>
              <w:divBdr>
                <w:top w:val="none" w:sz="0" w:space="0" w:color="auto"/>
                <w:left w:val="none" w:sz="0" w:space="0" w:color="auto"/>
                <w:bottom w:val="none" w:sz="0" w:space="0" w:color="auto"/>
                <w:right w:val="none" w:sz="0" w:space="0" w:color="auto"/>
              </w:divBdr>
              <w:divsChild>
                <w:div w:id="21195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8779">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2">
          <w:marLeft w:val="0"/>
          <w:marRight w:val="0"/>
          <w:marTop w:val="0"/>
          <w:marBottom w:val="0"/>
          <w:divBdr>
            <w:top w:val="none" w:sz="0" w:space="0" w:color="auto"/>
            <w:left w:val="none" w:sz="0" w:space="0" w:color="auto"/>
            <w:bottom w:val="none" w:sz="0" w:space="0" w:color="auto"/>
            <w:right w:val="none" w:sz="0" w:space="0" w:color="auto"/>
          </w:divBdr>
          <w:divsChild>
            <w:div w:id="1003095663">
              <w:marLeft w:val="0"/>
              <w:marRight w:val="0"/>
              <w:marTop w:val="0"/>
              <w:marBottom w:val="0"/>
              <w:divBdr>
                <w:top w:val="none" w:sz="0" w:space="0" w:color="auto"/>
                <w:left w:val="none" w:sz="0" w:space="0" w:color="auto"/>
                <w:bottom w:val="none" w:sz="0" w:space="0" w:color="auto"/>
                <w:right w:val="none" w:sz="0" w:space="0" w:color="auto"/>
              </w:divBdr>
              <w:divsChild>
                <w:div w:id="1092386356">
                  <w:marLeft w:val="0"/>
                  <w:marRight w:val="0"/>
                  <w:marTop w:val="0"/>
                  <w:marBottom w:val="0"/>
                  <w:divBdr>
                    <w:top w:val="none" w:sz="0" w:space="0" w:color="auto"/>
                    <w:left w:val="none" w:sz="0" w:space="0" w:color="auto"/>
                    <w:bottom w:val="none" w:sz="0" w:space="0" w:color="auto"/>
                    <w:right w:val="none" w:sz="0" w:space="0" w:color="auto"/>
                  </w:divBdr>
                  <w:divsChild>
                    <w:div w:id="1682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7323">
      <w:bodyDiv w:val="1"/>
      <w:marLeft w:val="0"/>
      <w:marRight w:val="0"/>
      <w:marTop w:val="0"/>
      <w:marBottom w:val="0"/>
      <w:divBdr>
        <w:top w:val="none" w:sz="0" w:space="0" w:color="auto"/>
        <w:left w:val="none" w:sz="0" w:space="0" w:color="auto"/>
        <w:bottom w:val="none" w:sz="0" w:space="0" w:color="auto"/>
        <w:right w:val="none" w:sz="0" w:space="0" w:color="auto"/>
      </w:divBdr>
      <w:divsChild>
        <w:div w:id="281612950">
          <w:marLeft w:val="0"/>
          <w:marRight w:val="0"/>
          <w:marTop w:val="0"/>
          <w:marBottom w:val="0"/>
          <w:divBdr>
            <w:top w:val="none" w:sz="0" w:space="0" w:color="auto"/>
            <w:left w:val="none" w:sz="0" w:space="0" w:color="auto"/>
            <w:bottom w:val="none" w:sz="0" w:space="0" w:color="auto"/>
            <w:right w:val="none" w:sz="0" w:space="0" w:color="auto"/>
          </w:divBdr>
          <w:divsChild>
            <w:div w:id="895970335">
              <w:marLeft w:val="0"/>
              <w:marRight w:val="0"/>
              <w:marTop w:val="0"/>
              <w:marBottom w:val="0"/>
              <w:divBdr>
                <w:top w:val="none" w:sz="0" w:space="0" w:color="auto"/>
                <w:left w:val="none" w:sz="0" w:space="0" w:color="auto"/>
                <w:bottom w:val="none" w:sz="0" w:space="0" w:color="auto"/>
                <w:right w:val="none" w:sz="0" w:space="0" w:color="auto"/>
              </w:divBdr>
              <w:divsChild>
                <w:div w:id="508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89505">
      <w:bodyDiv w:val="1"/>
      <w:marLeft w:val="0"/>
      <w:marRight w:val="0"/>
      <w:marTop w:val="0"/>
      <w:marBottom w:val="0"/>
      <w:divBdr>
        <w:top w:val="none" w:sz="0" w:space="0" w:color="auto"/>
        <w:left w:val="none" w:sz="0" w:space="0" w:color="auto"/>
        <w:bottom w:val="none" w:sz="0" w:space="0" w:color="auto"/>
        <w:right w:val="none" w:sz="0" w:space="0" w:color="auto"/>
      </w:divBdr>
      <w:divsChild>
        <w:div w:id="12728778">
          <w:marLeft w:val="0"/>
          <w:marRight w:val="0"/>
          <w:marTop w:val="0"/>
          <w:marBottom w:val="0"/>
          <w:divBdr>
            <w:top w:val="none" w:sz="0" w:space="0" w:color="auto"/>
            <w:left w:val="none" w:sz="0" w:space="0" w:color="auto"/>
            <w:bottom w:val="none" w:sz="0" w:space="0" w:color="auto"/>
            <w:right w:val="none" w:sz="0" w:space="0" w:color="auto"/>
          </w:divBdr>
          <w:divsChild>
            <w:div w:id="1688093217">
              <w:marLeft w:val="0"/>
              <w:marRight w:val="0"/>
              <w:marTop w:val="0"/>
              <w:marBottom w:val="0"/>
              <w:divBdr>
                <w:top w:val="none" w:sz="0" w:space="0" w:color="auto"/>
                <w:left w:val="none" w:sz="0" w:space="0" w:color="auto"/>
                <w:bottom w:val="none" w:sz="0" w:space="0" w:color="auto"/>
                <w:right w:val="none" w:sz="0" w:space="0" w:color="auto"/>
              </w:divBdr>
              <w:divsChild>
                <w:div w:id="1513688111">
                  <w:marLeft w:val="0"/>
                  <w:marRight w:val="0"/>
                  <w:marTop w:val="0"/>
                  <w:marBottom w:val="0"/>
                  <w:divBdr>
                    <w:top w:val="none" w:sz="0" w:space="0" w:color="auto"/>
                    <w:left w:val="none" w:sz="0" w:space="0" w:color="auto"/>
                    <w:bottom w:val="none" w:sz="0" w:space="0" w:color="auto"/>
                    <w:right w:val="none" w:sz="0" w:space="0" w:color="auto"/>
                  </w:divBdr>
                  <w:divsChild>
                    <w:div w:id="19347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39389">
      <w:bodyDiv w:val="1"/>
      <w:marLeft w:val="0"/>
      <w:marRight w:val="0"/>
      <w:marTop w:val="0"/>
      <w:marBottom w:val="0"/>
      <w:divBdr>
        <w:top w:val="none" w:sz="0" w:space="0" w:color="auto"/>
        <w:left w:val="none" w:sz="0" w:space="0" w:color="auto"/>
        <w:bottom w:val="none" w:sz="0" w:space="0" w:color="auto"/>
        <w:right w:val="none" w:sz="0" w:space="0" w:color="auto"/>
      </w:divBdr>
    </w:div>
    <w:div w:id="397940256">
      <w:bodyDiv w:val="1"/>
      <w:marLeft w:val="0"/>
      <w:marRight w:val="0"/>
      <w:marTop w:val="0"/>
      <w:marBottom w:val="0"/>
      <w:divBdr>
        <w:top w:val="none" w:sz="0" w:space="0" w:color="auto"/>
        <w:left w:val="none" w:sz="0" w:space="0" w:color="auto"/>
        <w:bottom w:val="none" w:sz="0" w:space="0" w:color="auto"/>
        <w:right w:val="none" w:sz="0" w:space="0" w:color="auto"/>
      </w:divBdr>
      <w:divsChild>
        <w:div w:id="823744750">
          <w:marLeft w:val="0"/>
          <w:marRight w:val="0"/>
          <w:marTop w:val="0"/>
          <w:marBottom w:val="0"/>
          <w:divBdr>
            <w:top w:val="none" w:sz="0" w:space="0" w:color="auto"/>
            <w:left w:val="none" w:sz="0" w:space="0" w:color="auto"/>
            <w:bottom w:val="none" w:sz="0" w:space="0" w:color="auto"/>
            <w:right w:val="none" w:sz="0" w:space="0" w:color="auto"/>
          </w:divBdr>
        </w:div>
        <w:div w:id="1397431639">
          <w:marLeft w:val="0"/>
          <w:marRight w:val="0"/>
          <w:marTop w:val="0"/>
          <w:marBottom w:val="0"/>
          <w:divBdr>
            <w:top w:val="none" w:sz="0" w:space="0" w:color="auto"/>
            <w:left w:val="none" w:sz="0" w:space="0" w:color="auto"/>
            <w:bottom w:val="none" w:sz="0" w:space="0" w:color="auto"/>
            <w:right w:val="none" w:sz="0" w:space="0" w:color="auto"/>
          </w:divBdr>
        </w:div>
        <w:div w:id="2101677530">
          <w:marLeft w:val="0"/>
          <w:marRight w:val="0"/>
          <w:marTop w:val="0"/>
          <w:marBottom w:val="0"/>
          <w:divBdr>
            <w:top w:val="none" w:sz="0" w:space="0" w:color="auto"/>
            <w:left w:val="none" w:sz="0" w:space="0" w:color="auto"/>
            <w:bottom w:val="none" w:sz="0" w:space="0" w:color="auto"/>
            <w:right w:val="none" w:sz="0" w:space="0" w:color="auto"/>
          </w:divBdr>
        </w:div>
      </w:divsChild>
    </w:div>
    <w:div w:id="655230587">
      <w:bodyDiv w:val="1"/>
      <w:marLeft w:val="0"/>
      <w:marRight w:val="0"/>
      <w:marTop w:val="0"/>
      <w:marBottom w:val="0"/>
      <w:divBdr>
        <w:top w:val="none" w:sz="0" w:space="0" w:color="auto"/>
        <w:left w:val="none" w:sz="0" w:space="0" w:color="auto"/>
        <w:bottom w:val="none" w:sz="0" w:space="0" w:color="auto"/>
        <w:right w:val="none" w:sz="0" w:space="0" w:color="auto"/>
      </w:divBdr>
      <w:divsChild>
        <w:div w:id="572276711">
          <w:marLeft w:val="0"/>
          <w:marRight w:val="0"/>
          <w:marTop w:val="0"/>
          <w:marBottom w:val="0"/>
          <w:divBdr>
            <w:top w:val="none" w:sz="0" w:space="0" w:color="auto"/>
            <w:left w:val="none" w:sz="0" w:space="0" w:color="auto"/>
            <w:bottom w:val="none" w:sz="0" w:space="0" w:color="auto"/>
            <w:right w:val="none" w:sz="0" w:space="0" w:color="auto"/>
          </w:divBdr>
          <w:divsChild>
            <w:div w:id="1479491185">
              <w:marLeft w:val="0"/>
              <w:marRight w:val="0"/>
              <w:marTop w:val="0"/>
              <w:marBottom w:val="0"/>
              <w:divBdr>
                <w:top w:val="none" w:sz="0" w:space="0" w:color="auto"/>
                <w:left w:val="none" w:sz="0" w:space="0" w:color="auto"/>
                <w:bottom w:val="none" w:sz="0" w:space="0" w:color="auto"/>
                <w:right w:val="none" w:sz="0" w:space="0" w:color="auto"/>
              </w:divBdr>
              <w:divsChild>
                <w:div w:id="702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2804">
      <w:bodyDiv w:val="1"/>
      <w:marLeft w:val="0"/>
      <w:marRight w:val="0"/>
      <w:marTop w:val="0"/>
      <w:marBottom w:val="0"/>
      <w:divBdr>
        <w:top w:val="none" w:sz="0" w:space="0" w:color="auto"/>
        <w:left w:val="none" w:sz="0" w:space="0" w:color="auto"/>
        <w:bottom w:val="none" w:sz="0" w:space="0" w:color="auto"/>
        <w:right w:val="none" w:sz="0" w:space="0" w:color="auto"/>
      </w:divBdr>
      <w:divsChild>
        <w:div w:id="217590244">
          <w:marLeft w:val="0"/>
          <w:marRight w:val="0"/>
          <w:marTop w:val="0"/>
          <w:marBottom w:val="0"/>
          <w:divBdr>
            <w:top w:val="none" w:sz="0" w:space="0" w:color="auto"/>
            <w:left w:val="none" w:sz="0" w:space="0" w:color="auto"/>
            <w:bottom w:val="none" w:sz="0" w:space="0" w:color="auto"/>
            <w:right w:val="none" w:sz="0" w:space="0" w:color="auto"/>
          </w:divBdr>
          <w:divsChild>
            <w:div w:id="841286233">
              <w:marLeft w:val="0"/>
              <w:marRight w:val="0"/>
              <w:marTop w:val="0"/>
              <w:marBottom w:val="0"/>
              <w:divBdr>
                <w:top w:val="none" w:sz="0" w:space="0" w:color="auto"/>
                <w:left w:val="none" w:sz="0" w:space="0" w:color="auto"/>
                <w:bottom w:val="none" w:sz="0" w:space="0" w:color="auto"/>
                <w:right w:val="none" w:sz="0" w:space="0" w:color="auto"/>
              </w:divBdr>
              <w:divsChild>
                <w:div w:id="19051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1215">
      <w:bodyDiv w:val="1"/>
      <w:marLeft w:val="0"/>
      <w:marRight w:val="0"/>
      <w:marTop w:val="0"/>
      <w:marBottom w:val="0"/>
      <w:divBdr>
        <w:top w:val="none" w:sz="0" w:space="0" w:color="auto"/>
        <w:left w:val="none" w:sz="0" w:space="0" w:color="auto"/>
        <w:bottom w:val="none" w:sz="0" w:space="0" w:color="auto"/>
        <w:right w:val="none" w:sz="0" w:space="0" w:color="auto"/>
      </w:divBdr>
    </w:div>
    <w:div w:id="804660108">
      <w:bodyDiv w:val="1"/>
      <w:marLeft w:val="0"/>
      <w:marRight w:val="0"/>
      <w:marTop w:val="0"/>
      <w:marBottom w:val="0"/>
      <w:divBdr>
        <w:top w:val="none" w:sz="0" w:space="0" w:color="auto"/>
        <w:left w:val="none" w:sz="0" w:space="0" w:color="auto"/>
        <w:bottom w:val="none" w:sz="0" w:space="0" w:color="auto"/>
        <w:right w:val="none" w:sz="0" w:space="0" w:color="auto"/>
      </w:divBdr>
      <w:divsChild>
        <w:div w:id="1093866422">
          <w:marLeft w:val="0"/>
          <w:marRight w:val="0"/>
          <w:marTop w:val="0"/>
          <w:marBottom w:val="0"/>
          <w:divBdr>
            <w:top w:val="none" w:sz="0" w:space="0" w:color="auto"/>
            <w:left w:val="none" w:sz="0" w:space="0" w:color="auto"/>
            <w:bottom w:val="none" w:sz="0" w:space="0" w:color="auto"/>
            <w:right w:val="none" w:sz="0" w:space="0" w:color="auto"/>
          </w:divBdr>
          <w:divsChild>
            <w:div w:id="2035761565">
              <w:marLeft w:val="0"/>
              <w:marRight w:val="0"/>
              <w:marTop w:val="0"/>
              <w:marBottom w:val="0"/>
              <w:divBdr>
                <w:top w:val="none" w:sz="0" w:space="0" w:color="auto"/>
                <w:left w:val="none" w:sz="0" w:space="0" w:color="auto"/>
                <w:bottom w:val="none" w:sz="0" w:space="0" w:color="auto"/>
                <w:right w:val="none" w:sz="0" w:space="0" w:color="auto"/>
              </w:divBdr>
              <w:divsChild>
                <w:div w:id="12189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7643">
      <w:bodyDiv w:val="1"/>
      <w:marLeft w:val="0"/>
      <w:marRight w:val="0"/>
      <w:marTop w:val="0"/>
      <w:marBottom w:val="0"/>
      <w:divBdr>
        <w:top w:val="none" w:sz="0" w:space="0" w:color="auto"/>
        <w:left w:val="none" w:sz="0" w:space="0" w:color="auto"/>
        <w:bottom w:val="none" w:sz="0" w:space="0" w:color="auto"/>
        <w:right w:val="none" w:sz="0" w:space="0" w:color="auto"/>
      </w:divBdr>
      <w:divsChild>
        <w:div w:id="437919704">
          <w:marLeft w:val="0"/>
          <w:marRight w:val="0"/>
          <w:marTop w:val="0"/>
          <w:marBottom w:val="0"/>
          <w:divBdr>
            <w:top w:val="none" w:sz="0" w:space="0" w:color="auto"/>
            <w:left w:val="none" w:sz="0" w:space="0" w:color="auto"/>
            <w:bottom w:val="none" w:sz="0" w:space="0" w:color="auto"/>
            <w:right w:val="none" w:sz="0" w:space="0" w:color="auto"/>
          </w:divBdr>
          <w:divsChild>
            <w:div w:id="773982983">
              <w:marLeft w:val="0"/>
              <w:marRight w:val="0"/>
              <w:marTop w:val="0"/>
              <w:marBottom w:val="0"/>
              <w:divBdr>
                <w:top w:val="none" w:sz="0" w:space="0" w:color="auto"/>
                <w:left w:val="none" w:sz="0" w:space="0" w:color="auto"/>
                <w:bottom w:val="none" w:sz="0" w:space="0" w:color="auto"/>
                <w:right w:val="none" w:sz="0" w:space="0" w:color="auto"/>
              </w:divBdr>
              <w:divsChild>
                <w:div w:id="1355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63019">
      <w:bodyDiv w:val="1"/>
      <w:marLeft w:val="0"/>
      <w:marRight w:val="0"/>
      <w:marTop w:val="0"/>
      <w:marBottom w:val="0"/>
      <w:divBdr>
        <w:top w:val="none" w:sz="0" w:space="0" w:color="auto"/>
        <w:left w:val="none" w:sz="0" w:space="0" w:color="auto"/>
        <w:bottom w:val="none" w:sz="0" w:space="0" w:color="auto"/>
        <w:right w:val="none" w:sz="0" w:space="0" w:color="auto"/>
      </w:divBdr>
      <w:divsChild>
        <w:div w:id="1000039976">
          <w:marLeft w:val="0"/>
          <w:marRight w:val="0"/>
          <w:marTop w:val="0"/>
          <w:marBottom w:val="0"/>
          <w:divBdr>
            <w:top w:val="none" w:sz="0" w:space="0" w:color="auto"/>
            <w:left w:val="none" w:sz="0" w:space="0" w:color="auto"/>
            <w:bottom w:val="none" w:sz="0" w:space="0" w:color="auto"/>
            <w:right w:val="none" w:sz="0" w:space="0" w:color="auto"/>
          </w:divBdr>
          <w:divsChild>
            <w:div w:id="409498393">
              <w:marLeft w:val="-75"/>
              <w:marRight w:val="0"/>
              <w:marTop w:val="30"/>
              <w:marBottom w:val="30"/>
              <w:divBdr>
                <w:top w:val="none" w:sz="0" w:space="0" w:color="auto"/>
                <w:left w:val="none" w:sz="0" w:space="0" w:color="auto"/>
                <w:bottom w:val="none" w:sz="0" w:space="0" w:color="auto"/>
                <w:right w:val="none" w:sz="0" w:space="0" w:color="auto"/>
              </w:divBdr>
              <w:divsChild>
                <w:div w:id="45227058">
                  <w:marLeft w:val="0"/>
                  <w:marRight w:val="0"/>
                  <w:marTop w:val="0"/>
                  <w:marBottom w:val="0"/>
                  <w:divBdr>
                    <w:top w:val="none" w:sz="0" w:space="0" w:color="auto"/>
                    <w:left w:val="none" w:sz="0" w:space="0" w:color="auto"/>
                    <w:bottom w:val="none" w:sz="0" w:space="0" w:color="auto"/>
                    <w:right w:val="none" w:sz="0" w:space="0" w:color="auto"/>
                  </w:divBdr>
                  <w:divsChild>
                    <w:div w:id="440150923">
                      <w:marLeft w:val="0"/>
                      <w:marRight w:val="0"/>
                      <w:marTop w:val="0"/>
                      <w:marBottom w:val="0"/>
                      <w:divBdr>
                        <w:top w:val="none" w:sz="0" w:space="0" w:color="auto"/>
                        <w:left w:val="none" w:sz="0" w:space="0" w:color="auto"/>
                        <w:bottom w:val="none" w:sz="0" w:space="0" w:color="auto"/>
                        <w:right w:val="none" w:sz="0" w:space="0" w:color="auto"/>
                      </w:divBdr>
                    </w:div>
                  </w:divsChild>
                </w:div>
                <w:div w:id="101002229">
                  <w:marLeft w:val="0"/>
                  <w:marRight w:val="0"/>
                  <w:marTop w:val="0"/>
                  <w:marBottom w:val="0"/>
                  <w:divBdr>
                    <w:top w:val="none" w:sz="0" w:space="0" w:color="auto"/>
                    <w:left w:val="none" w:sz="0" w:space="0" w:color="auto"/>
                    <w:bottom w:val="none" w:sz="0" w:space="0" w:color="auto"/>
                    <w:right w:val="none" w:sz="0" w:space="0" w:color="auto"/>
                  </w:divBdr>
                  <w:divsChild>
                    <w:div w:id="868835715">
                      <w:marLeft w:val="0"/>
                      <w:marRight w:val="0"/>
                      <w:marTop w:val="0"/>
                      <w:marBottom w:val="0"/>
                      <w:divBdr>
                        <w:top w:val="none" w:sz="0" w:space="0" w:color="auto"/>
                        <w:left w:val="none" w:sz="0" w:space="0" w:color="auto"/>
                        <w:bottom w:val="none" w:sz="0" w:space="0" w:color="auto"/>
                        <w:right w:val="none" w:sz="0" w:space="0" w:color="auto"/>
                      </w:divBdr>
                    </w:div>
                  </w:divsChild>
                </w:div>
                <w:div w:id="441804500">
                  <w:marLeft w:val="0"/>
                  <w:marRight w:val="0"/>
                  <w:marTop w:val="0"/>
                  <w:marBottom w:val="0"/>
                  <w:divBdr>
                    <w:top w:val="none" w:sz="0" w:space="0" w:color="auto"/>
                    <w:left w:val="none" w:sz="0" w:space="0" w:color="auto"/>
                    <w:bottom w:val="none" w:sz="0" w:space="0" w:color="auto"/>
                    <w:right w:val="none" w:sz="0" w:space="0" w:color="auto"/>
                  </w:divBdr>
                  <w:divsChild>
                    <w:div w:id="1106123028">
                      <w:marLeft w:val="0"/>
                      <w:marRight w:val="0"/>
                      <w:marTop w:val="0"/>
                      <w:marBottom w:val="0"/>
                      <w:divBdr>
                        <w:top w:val="none" w:sz="0" w:space="0" w:color="auto"/>
                        <w:left w:val="none" w:sz="0" w:space="0" w:color="auto"/>
                        <w:bottom w:val="none" w:sz="0" w:space="0" w:color="auto"/>
                        <w:right w:val="none" w:sz="0" w:space="0" w:color="auto"/>
                      </w:divBdr>
                    </w:div>
                  </w:divsChild>
                </w:div>
                <w:div w:id="600769559">
                  <w:marLeft w:val="0"/>
                  <w:marRight w:val="0"/>
                  <w:marTop w:val="0"/>
                  <w:marBottom w:val="0"/>
                  <w:divBdr>
                    <w:top w:val="none" w:sz="0" w:space="0" w:color="auto"/>
                    <w:left w:val="none" w:sz="0" w:space="0" w:color="auto"/>
                    <w:bottom w:val="none" w:sz="0" w:space="0" w:color="auto"/>
                    <w:right w:val="none" w:sz="0" w:space="0" w:color="auto"/>
                  </w:divBdr>
                  <w:divsChild>
                    <w:div w:id="1754160789">
                      <w:marLeft w:val="0"/>
                      <w:marRight w:val="0"/>
                      <w:marTop w:val="0"/>
                      <w:marBottom w:val="0"/>
                      <w:divBdr>
                        <w:top w:val="none" w:sz="0" w:space="0" w:color="auto"/>
                        <w:left w:val="none" w:sz="0" w:space="0" w:color="auto"/>
                        <w:bottom w:val="none" w:sz="0" w:space="0" w:color="auto"/>
                        <w:right w:val="none" w:sz="0" w:space="0" w:color="auto"/>
                      </w:divBdr>
                    </w:div>
                  </w:divsChild>
                </w:div>
                <w:div w:id="663977474">
                  <w:marLeft w:val="0"/>
                  <w:marRight w:val="0"/>
                  <w:marTop w:val="0"/>
                  <w:marBottom w:val="0"/>
                  <w:divBdr>
                    <w:top w:val="none" w:sz="0" w:space="0" w:color="auto"/>
                    <w:left w:val="none" w:sz="0" w:space="0" w:color="auto"/>
                    <w:bottom w:val="none" w:sz="0" w:space="0" w:color="auto"/>
                    <w:right w:val="none" w:sz="0" w:space="0" w:color="auto"/>
                  </w:divBdr>
                  <w:divsChild>
                    <w:div w:id="1185368183">
                      <w:marLeft w:val="0"/>
                      <w:marRight w:val="0"/>
                      <w:marTop w:val="0"/>
                      <w:marBottom w:val="0"/>
                      <w:divBdr>
                        <w:top w:val="none" w:sz="0" w:space="0" w:color="auto"/>
                        <w:left w:val="none" w:sz="0" w:space="0" w:color="auto"/>
                        <w:bottom w:val="none" w:sz="0" w:space="0" w:color="auto"/>
                        <w:right w:val="none" w:sz="0" w:space="0" w:color="auto"/>
                      </w:divBdr>
                    </w:div>
                  </w:divsChild>
                </w:div>
                <w:div w:id="682588057">
                  <w:marLeft w:val="0"/>
                  <w:marRight w:val="0"/>
                  <w:marTop w:val="0"/>
                  <w:marBottom w:val="0"/>
                  <w:divBdr>
                    <w:top w:val="none" w:sz="0" w:space="0" w:color="auto"/>
                    <w:left w:val="none" w:sz="0" w:space="0" w:color="auto"/>
                    <w:bottom w:val="none" w:sz="0" w:space="0" w:color="auto"/>
                    <w:right w:val="none" w:sz="0" w:space="0" w:color="auto"/>
                  </w:divBdr>
                  <w:divsChild>
                    <w:div w:id="279533512">
                      <w:marLeft w:val="0"/>
                      <w:marRight w:val="0"/>
                      <w:marTop w:val="0"/>
                      <w:marBottom w:val="0"/>
                      <w:divBdr>
                        <w:top w:val="none" w:sz="0" w:space="0" w:color="auto"/>
                        <w:left w:val="none" w:sz="0" w:space="0" w:color="auto"/>
                        <w:bottom w:val="none" w:sz="0" w:space="0" w:color="auto"/>
                        <w:right w:val="none" w:sz="0" w:space="0" w:color="auto"/>
                      </w:divBdr>
                    </w:div>
                  </w:divsChild>
                </w:div>
                <w:div w:id="930242944">
                  <w:marLeft w:val="0"/>
                  <w:marRight w:val="0"/>
                  <w:marTop w:val="0"/>
                  <w:marBottom w:val="0"/>
                  <w:divBdr>
                    <w:top w:val="none" w:sz="0" w:space="0" w:color="auto"/>
                    <w:left w:val="none" w:sz="0" w:space="0" w:color="auto"/>
                    <w:bottom w:val="none" w:sz="0" w:space="0" w:color="auto"/>
                    <w:right w:val="none" w:sz="0" w:space="0" w:color="auto"/>
                  </w:divBdr>
                  <w:divsChild>
                    <w:div w:id="1542741263">
                      <w:marLeft w:val="0"/>
                      <w:marRight w:val="0"/>
                      <w:marTop w:val="0"/>
                      <w:marBottom w:val="0"/>
                      <w:divBdr>
                        <w:top w:val="none" w:sz="0" w:space="0" w:color="auto"/>
                        <w:left w:val="none" w:sz="0" w:space="0" w:color="auto"/>
                        <w:bottom w:val="none" w:sz="0" w:space="0" w:color="auto"/>
                        <w:right w:val="none" w:sz="0" w:space="0" w:color="auto"/>
                      </w:divBdr>
                    </w:div>
                  </w:divsChild>
                </w:div>
                <w:div w:id="1199002577">
                  <w:marLeft w:val="0"/>
                  <w:marRight w:val="0"/>
                  <w:marTop w:val="0"/>
                  <w:marBottom w:val="0"/>
                  <w:divBdr>
                    <w:top w:val="none" w:sz="0" w:space="0" w:color="auto"/>
                    <w:left w:val="none" w:sz="0" w:space="0" w:color="auto"/>
                    <w:bottom w:val="none" w:sz="0" w:space="0" w:color="auto"/>
                    <w:right w:val="none" w:sz="0" w:space="0" w:color="auto"/>
                  </w:divBdr>
                  <w:divsChild>
                    <w:div w:id="1371226522">
                      <w:marLeft w:val="0"/>
                      <w:marRight w:val="0"/>
                      <w:marTop w:val="0"/>
                      <w:marBottom w:val="0"/>
                      <w:divBdr>
                        <w:top w:val="none" w:sz="0" w:space="0" w:color="auto"/>
                        <w:left w:val="none" w:sz="0" w:space="0" w:color="auto"/>
                        <w:bottom w:val="none" w:sz="0" w:space="0" w:color="auto"/>
                        <w:right w:val="none" w:sz="0" w:space="0" w:color="auto"/>
                      </w:divBdr>
                    </w:div>
                  </w:divsChild>
                </w:div>
                <w:div w:id="1201280012">
                  <w:marLeft w:val="0"/>
                  <w:marRight w:val="0"/>
                  <w:marTop w:val="0"/>
                  <w:marBottom w:val="0"/>
                  <w:divBdr>
                    <w:top w:val="none" w:sz="0" w:space="0" w:color="auto"/>
                    <w:left w:val="none" w:sz="0" w:space="0" w:color="auto"/>
                    <w:bottom w:val="none" w:sz="0" w:space="0" w:color="auto"/>
                    <w:right w:val="none" w:sz="0" w:space="0" w:color="auto"/>
                  </w:divBdr>
                  <w:divsChild>
                    <w:div w:id="29233936">
                      <w:marLeft w:val="0"/>
                      <w:marRight w:val="0"/>
                      <w:marTop w:val="0"/>
                      <w:marBottom w:val="0"/>
                      <w:divBdr>
                        <w:top w:val="none" w:sz="0" w:space="0" w:color="auto"/>
                        <w:left w:val="none" w:sz="0" w:space="0" w:color="auto"/>
                        <w:bottom w:val="none" w:sz="0" w:space="0" w:color="auto"/>
                        <w:right w:val="none" w:sz="0" w:space="0" w:color="auto"/>
                      </w:divBdr>
                    </w:div>
                  </w:divsChild>
                </w:div>
                <w:div w:id="1255750264">
                  <w:marLeft w:val="0"/>
                  <w:marRight w:val="0"/>
                  <w:marTop w:val="0"/>
                  <w:marBottom w:val="0"/>
                  <w:divBdr>
                    <w:top w:val="none" w:sz="0" w:space="0" w:color="auto"/>
                    <w:left w:val="none" w:sz="0" w:space="0" w:color="auto"/>
                    <w:bottom w:val="none" w:sz="0" w:space="0" w:color="auto"/>
                    <w:right w:val="none" w:sz="0" w:space="0" w:color="auto"/>
                  </w:divBdr>
                  <w:divsChild>
                    <w:div w:id="503740319">
                      <w:marLeft w:val="0"/>
                      <w:marRight w:val="0"/>
                      <w:marTop w:val="0"/>
                      <w:marBottom w:val="0"/>
                      <w:divBdr>
                        <w:top w:val="none" w:sz="0" w:space="0" w:color="auto"/>
                        <w:left w:val="none" w:sz="0" w:space="0" w:color="auto"/>
                        <w:bottom w:val="none" w:sz="0" w:space="0" w:color="auto"/>
                        <w:right w:val="none" w:sz="0" w:space="0" w:color="auto"/>
                      </w:divBdr>
                    </w:div>
                  </w:divsChild>
                </w:div>
                <w:div w:id="1307469810">
                  <w:marLeft w:val="0"/>
                  <w:marRight w:val="0"/>
                  <w:marTop w:val="0"/>
                  <w:marBottom w:val="0"/>
                  <w:divBdr>
                    <w:top w:val="none" w:sz="0" w:space="0" w:color="auto"/>
                    <w:left w:val="none" w:sz="0" w:space="0" w:color="auto"/>
                    <w:bottom w:val="none" w:sz="0" w:space="0" w:color="auto"/>
                    <w:right w:val="none" w:sz="0" w:space="0" w:color="auto"/>
                  </w:divBdr>
                  <w:divsChild>
                    <w:div w:id="730081034">
                      <w:marLeft w:val="0"/>
                      <w:marRight w:val="0"/>
                      <w:marTop w:val="0"/>
                      <w:marBottom w:val="0"/>
                      <w:divBdr>
                        <w:top w:val="none" w:sz="0" w:space="0" w:color="auto"/>
                        <w:left w:val="none" w:sz="0" w:space="0" w:color="auto"/>
                        <w:bottom w:val="none" w:sz="0" w:space="0" w:color="auto"/>
                        <w:right w:val="none" w:sz="0" w:space="0" w:color="auto"/>
                      </w:divBdr>
                    </w:div>
                  </w:divsChild>
                </w:div>
                <w:div w:id="1520043382">
                  <w:marLeft w:val="0"/>
                  <w:marRight w:val="0"/>
                  <w:marTop w:val="0"/>
                  <w:marBottom w:val="0"/>
                  <w:divBdr>
                    <w:top w:val="none" w:sz="0" w:space="0" w:color="auto"/>
                    <w:left w:val="none" w:sz="0" w:space="0" w:color="auto"/>
                    <w:bottom w:val="none" w:sz="0" w:space="0" w:color="auto"/>
                    <w:right w:val="none" w:sz="0" w:space="0" w:color="auto"/>
                  </w:divBdr>
                  <w:divsChild>
                    <w:div w:id="432357796">
                      <w:marLeft w:val="0"/>
                      <w:marRight w:val="0"/>
                      <w:marTop w:val="0"/>
                      <w:marBottom w:val="0"/>
                      <w:divBdr>
                        <w:top w:val="none" w:sz="0" w:space="0" w:color="auto"/>
                        <w:left w:val="none" w:sz="0" w:space="0" w:color="auto"/>
                        <w:bottom w:val="none" w:sz="0" w:space="0" w:color="auto"/>
                        <w:right w:val="none" w:sz="0" w:space="0" w:color="auto"/>
                      </w:divBdr>
                    </w:div>
                  </w:divsChild>
                </w:div>
                <w:div w:id="1596085959">
                  <w:marLeft w:val="0"/>
                  <w:marRight w:val="0"/>
                  <w:marTop w:val="0"/>
                  <w:marBottom w:val="0"/>
                  <w:divBdr>
                    <w:top w:val="none" w:sz="0" w:space="0" w:color="auto"/>
                    <w:left w:val="none" w:sz="0" w:space="0" w:color="auto"/>
                    <w:bottom w:val="none" w:sz="0" w:space="0" w:color="auto"/>
                    <w:right w:val="none" w:sz="0" w:space="0" w:color="auto"/>
                  </w:divBdr>
                  <w:divsChild>
                    <w:div w:id="776752673">
                      <w:marLeft w:val="0"/>
                      <w:marRight w:val="0"/>
                      <w:marTop w:val="0"/>
                      <w:marBottom w:val="0"/>
                      <w:divBdr>
                        <w:top w:val="none" w:sz="0" w:space="0" w:color="auto"/>
                        <w:left w:val="none" w:sz="0" w:space="0" w:color="auto"/>
                        <w:bottom w:val="none" w:sz="0" w:space="0" w:color="auto"/>
                        <w:right w:val="none" w:sz="0" w:space="0" w:color="auto"/>
                      </w:divBdr>
                    </w:div>
                  </w:divsChild>
                </w:div>
                <w:div w:id="1664233721">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
                  </w:divsChild>
                </w:div>
                <w:div w:id="1771001234">
                  <w:marLeft w:val="0"/>
                  <w:marRight w:val="0"/>
                  <w:marTop w:val="0"/>
                  <w:marBottom w:val="0"/>
                  <w:divBdr>
                    <w:top w:val="none" w:sz="0" w:space="0" w:color="auto"/>
                    <w:left w:val="none" w:sz="0" w:space="0" w:color="auto"/>
                    <w:bottom w:val="none" w:sz="0" w:space="0" w:color="auto"/>
                    <w:right w:val="none" w:sz="0" w:space="0" w:color="auto"/>
                  </w:divBdr>
                  <w:divsChild>
                    <w:div w:id="764962359">
                      <w:marLeft w:val="0"/>
                      <w:marRight w:val="0"/>
                      <w:marTop w:val="0"/>
                      <w:marBottom w:val="0"/>
                      <w:divBdr>
                        <w:top w:val="none" w:sz="0" w:space="0" w:color="auto"/>
                        <w:left w:val="none" w:sz="0" w:space="0" w:color="auto"/>
                        <w:bottom w:val="none" w:sz="0" w:space="0" w:color="auto"/>
                        <w:right w:val="none" w:sz="0" w:space="0" w:color="auto"/>
                      </w:divBdr>
                    </w:div>
                  </w:divsChild>
                </w:div>
                <w:div w:id="1791439800">
                  <w:marLeft w:val="0"/>
                  <w:marRight w:val="0"/>
                  <w:marTop w:val="0"/>
                  <w:marBottom w:val="0"/>
                  <w:divBdr>
                    <w:top w:val="none" w:sz="0" w:space="0" w:color="auto"/>
                    <w:left w:val="none" w:sz="0" w:space="0" w:color="auto"/>
                    <w:bottom w:val="none" w:sz="0" w:space="0" w:color="auto"/>
                    <w:right w:val="none" w:sz="0" w:space="0" w:color="auto"/>
                  </w:divBdr>
                  <w:divsChild>
                    <w:div w:id="737290305">
                      <w:marLeft w:val="0"/>
                      <w:marRight w:val="0"/>
                      <w:marTop w:val="0"/>
                      <w:marBottom w:val="0"/>
                      <w:divBdr>
                        <w:top w:val="none" w:sz="0" w:space="0" w:color="auto"/>
                        <w:left w:val="none" w:sz="0" w:space="0" w:color="auto"/>
                        <w:bottom w:val="none" w:sz="0" w:space="0" w:color="auto"/>
                        <w:right w:val="none" w:sz="0" w:space="0" w:color="auto"/>
                      </w:divBdr>
                    </w:div>
                  </w:divsChild>
                </w:div>
                <w:div w:id="1956400993">
                  <w:marLeft w:val="0"/>
                  <w:marRight w:val="0"/>
                  <w:marTop w:val="0"/>
                  <w:marBottom w:val="0"/>
                  <w:divBdr>
                    <w:top w:val="none" w:sz="0" w:space="0" w:color="auto"/>
                    <w:left w:val="none" w:sz="0" w:space="0" w:color="auto"/>
                    <w:bottom w:val="none" w:sz="0" w:space="0" w:color="auto"/>
                    <w:right w:val="none" w:sz="0" w:space="0" w:color="auto"/>
                  </w:divBdr>
                  <w:divsChild>
                    <w:div w:id="1917015993">
                      <w:marLeft w:val="0"/>
                      <w:marRight w:val="0"/>
                      <w:marTop w:val="0"/>
                      <w:marBottom w:val="0"/>
                      <w:divBdr>
                        <w:top w:val="none" w:sz="0" w:space="0" w:color="auto"/>
                        <w:left w:val="none" w:sz="0" w:space="0" w:color="auto"/>
                        <w:bottom w:val="none" w:sz="0" w:space="0" w:color="auto"/>
                        <w:right w:val="none" w:sz="0" w:space="0" w:color="auto"/>
                      </w:divBdr>
                    </w:div>
                  </w:divsChild>
                </w:div>
                <w:div w:id="2002005036">
                  <w:marLeft w:val="0"/>
                  <w:marRight w:val="0"/>
                  <w:marTop w:val="0"/>
                  <w:marBottom w:val="0"/>
                  <w:divBdr>
                    <w:top w:val="none" w:sz="0" w:space="0" w:color="auto"/>
                    <w:left w:val="none" w:sz="0" w:space="0" w:color="auto"/>
                    <w:bottom w:val="none" w:sz="0" w:space="0" w:color="auto"/>
                    <w:right w:val="none" w:sz="0" w:space="0" w:color="auto"/>
                  </w:divBdr>
                  <w:divsChild>
                    <w:div w:id="20861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31419">
          <w:marLeft w:val="0"/>
          <w:marRight w:val="0"/>
          <w:marTop w:val="0"/>
          <w:marBottom w:val="0"/>
          <w:divBdr>
            <w:top w:val="none" w:sz="0" w:space="0" w:color="auto"/>
            <w:left w:val="none" w:sz="0" w:space="0" w:color="auto"/>
            <w:bottom w:val="none" w:sz="0" w:space="0" w:color="auto"/>
            <w:right w:val="none" w:sz="0" w:space="0" w:color="auto"/>
          </w:divBdr>
        </w:div>
      </w:divsChild>
    </w:div>
    <w:div w:id="1035933132">
      <w:bodyDiv w:val="1"/>
      <w:marLeft w:val="0"/>
      <w:marRight w:val="0"/>
      <w:marTop w:val="0"/>
      <w:marBottom w:val="0"/>
      <w:divBdr>
        <w:top w:val="none" w:sz="0" w:space="0" w:color="auto"/>
        <w:left w:val="none" w:sz="0" w:space="0" w:color="auto"/>
        <w:bottom w:val="none" w:sz="0" w:space="0" w:color="auto"/>
        <w:right w:val="none" w:sz="0" w:space="0" w:color="auto"/>
      </w:divBdr>
      <w:divsChild>
        <w:div w:id="83310668">
          <w:marLeft w:val="0"/>
          <w:marRight w:val="0"/>
          <w:marTop w:val="0"/>
          <w:marBottom w:val="0"/>
          <w:divBdr>
            <w:top w:val="none" w:sz="0" w:space="0" w:color="auto"/>
            <w:left w:val="none" w:sz="0" w:space="0" w:color="auto"/>
            <w:bottom w:val="none" w:sz="0" w:space="0" w:color="auto"/>
            <w:right w:val="none" w:sz="0" w:space="0" w:color="auto"/>
          </w:divBdr>
          <w:divsChild>
            <w:div w:id="1887447627">
              <w:marLeft w:val="0"/>
              <w:marRight w:val="0"/>
              <w:marTop w:val="0"/>
              <w:marBottom w:val="0"/>
              <w:divBdr>
                <w:top w:val="none" w:sz="0" w:space="0" w:color="auto"/>
                <w:left w:val="none" w:sz="0" w:space="0" w:color="auto"/>
                <w:bottom w:val="none" w:sz="0" w:space="0" w:color="auto"/>
                <w:right w:val="none" w:sz="0" w:space="0" w:color="auto"/>
              </w:divBdr>
            </w:div>
          </w:divsChild>
        </w:div>
        <w:div w:id="539367419">
          <w:marLeft w:val="0"/>
          <w:marRight w:val="0"/>
          <w:marTop w:val="0"/>
          <w:marBottom w:val="0"/>
          <w:divBdr>
            <w:top w:val="none" w:sz="0" w:space="0" w:color="auto"/>
            <w:left w:val="none" w:sz="0" w:space="0" w:color="auto"/>
            <w:bottom w:val="none" w:sz="0" w:space="0" w:color="auto"/>
            <w:right w:val="none" w:sz="0" w:space="0" w:color="auto"/>
          </w:divBdr>
          <w:divsChild>
            <w:div w:id="943149259">
              <w:marLeft w:val="0"/>
              <w:marRight w:val="0"/>
              <w:marTop w:val="0"/>
              <w:marBottom w:val="0"/>
              <w:divBdr>
                <w:top w:val="none" w:sz="0" w:space="0" w:color="auto"/>
                <w:left w:val="none" w:sz="0" w:space="0" w:color="auto"/>
                <w:bottom w:val="none" w:sz="0" w:space="0" w:color="auto"/>
                <w:right w:val="none" w:sz="0" w:space="0" w:color="auto"/>
              </w:divBdr>
            </w:div>
          </w:divsChild>
        </w:div>
        <w:div w:id="554244813">
          <w:marLeft w:val="0"/>
          <w:marRight w:val="0"/>
          <w:marTop w:val="0"/>
          <w:marBottom w:val="0"/>
          <w:divBdr>
            <w:top w:val="none" w:sz="0" w:space="0" w:color="auto"/>
            <w:left w:val="none" w:sz="0" w:space="0" w:color="auto"/>
            <w:bottom w:val="none" w:sz="0" w:space="0" w:color="auto"/>
            <w:right w:val="none" w:sz="0" w:space="0" w:color="auto"/>
          </w:divBdr>
          <w:divsChild>
            <w:div w:id="2092963272">
              <w:marLeft w:val="0"/>
              <w:marRight w:val="0"/>
              <w:marTop w:val="0"/>
              <w:marBottom w:val="0"/>
              <w:divBdr>
                <w:top w:val="none" w:sz="0" w:space="0" w:color="auto"/>
                <w:left w:val="none" w:sz="0" w:space="0" w:color="auto"/>
                <w:bottom w:val="none" w:sz="0" w:space="0" w:color="auto"/>
                <w:right w:val="none" w:sz="0" w:space="0" w:color="auto"/>
              </w:divBdr>
            </w:div>
          </w:divsChild>
        </w:div>
        <w:div w:id="753934697">
          <w:marLeft w:val="0"/>
          <w:marRight w:val="0"/>
          <w:marTop w:val="0"/>
          <w:marBottom w:val="0"/>
          <w:divBdr>
            <w:top w:val="none" w:sz="0" w:space="0" w:color="auto"/>
            <w:left w:val="none" w:sz="0" w:space="0" w:color="auto"/>
            <w:bottom w:val="none" w:sz="0" w:space="0" w:color="auto"/>
            <w:right w:val="none" w:sz="0" w:space="0" w:color="auto"/>
          </w:divBdr>
        </w:div>
        <w:div w:id="1301690072">
          <w:marLeft w:val="0"/>
          <w:marRight w:val="0"/>
          <w:marTop w:val="0"/>
          <w:marBottom w:val="0"/>
          <w:divBdr>
            <w:top w:val="none" w:sz="0" w:space="0" w:color="auto"/>
            <w:left w:val="none" w:sz="0" w:space="0" w:color="auto"/>
            <w:bottom w:val="none" w:sz="0" w:space="0" w:color="auto"/>
            <w:right w:val="none" w:sz="0" w:space="0" w:color="auto"/>
          </w:divBdr>
          <w:divsChild>
            <w:div w:id="947548168">
              <w:marLeft w:val="0"/>
              <w:marRight w:val="0"/>
              <w:marTop w:val="0"/>
              <w:marBottom w:val="0"/>
              <w:divBdr>
                <w:top w:val="none" w:sz="0" w:space="0" w:color="auto"/>
                <w:left w:val="none" w:sz="0" w:space="0" w:color="auto"/>
                <w:bottom w:val="none" w:sz="0" w:space="0" w:color="auto"/>
                <w:right w:val="none" w:sz="0" w:space="0" w:color="auto"/>
              </w:divBdr>
            </w:div>
            <w:div w:id="1032193413">
              <w:marLeft w:val="0"/>
              <w:marRight w:val="0"/>
              <w:marTop w:val="0"/>
              <w:marBottom w:val="0"/>
              <w:divBdr>
                <w:top w:val="none" w:sz="0" w:space="0" w:color="auto"/>
                <w:left w:val="none" w:sz="0" w:space="0" w:color="auto"/>
                <w:bottom w:val="none" w:sz="0" w:space="0" w:color="auto"/>
                <w:right w:val="none" w:sz="0" w:space="0" w:color="auto"/>
              </w:divBdr>
            </w:div>
            <w:div w:id="1212229927">
              <w:marLeft w:val="0"/>
              <w:marRight w:val="0"/>
              <w:marTop w:val="0"/>
              <w:marBottom w:val="0"/>
              <w:divBdr>
                <w:top w:val="none" w:sz="0" w:space="0" w:color="auto"/>
                <w:left w:val="none" w:sz="0" w:space="0" w:color="auto"/>
                <w:bottom w:val="none" w:sz="0" w:space="0" w:color="auto"/>
                <w:right w:val="none" w:sz="0" w:space="0" w:color="auto"/>
              </w:divBdr>
            </w:div>
            <w:div w:id="1414233718">
              <w:marLeft w:val="0"/>
              <w:marRight w:val="0"/>
              <w:marTop w:val="0"/>
              <w:marBottom w:val="0"/>
              <w:divBdr>
                <w:top w:val="none" w:sz="0" w:space="0" w:color="auto"/>
                <w:left w:val="none" w:sz="0" w:space="0" w:color="auto"/>
                <w:bottom w:val="none" w:sz="0" w:space="0" w:color="auto"/>
                <w:right w:val="none" w:sz="0" w:space="0" w:color="auto"/>
              </w:divBdr>
            </w:div>
            <w:div w:id="15298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7186">
      <w:bodyDiv w:val="1"/>
      <w:marLeft w:val="0"/>
      <w:marRight w:val="0"/>
      <w:marTop w:val="0"/>
      <w:marBottom w:val="0"/>
      <w:divBdr>
        <w:top w:val="none" w:sz="0" w:space="0" w:color="auto"/>
        <w:left w:val="none" w:sz="0" w:space="0" w:color="auto"/>
        <w:bottom w:val="none" w:sz="0" w:space="0" w:color="auto"/>
        <w:right w:val="none" w:sz="0" w:space="0" w:color="auto"/>
      </w:divBdr>
      <w:divsChild>
        <w:div w:id="76445052">
          <w:marLeft w:val="0"/>
          <w:marRight w:val="0"/>
          <w:marTop w:val="0"/>
          <w:marBottom w:val="0"/>
          <w:divBdr>
            <w:top w:val="none" w:sz="0" w:space="0" w:color="auto"/>
            <w:left w:val="none" w:sz="0" w:space="0" w:color="auto"/>
            <w:bottom w:val="none" w:sz="0" w:space="0" w:color="auto"/>
            <w:right w:val="none" w:sz="0" w:space="0" w:color="auto"/>
          </w:divBdr>
          <w:divsChild>
            <w:div w:id="2110657984">
              <w:marLeft w:val="0"/>
              <w:marRight w:val="0"/>
              <w:marTop w:val="0"/>
              <w:marBottom w:val="0"/>
              <w:divBdr>
                <w:top w:val="none" w:sz="0" w:space="0" w:color="auto"/>
                <w:left w:val="none" w:sz="0" w:space="0" w:color="auto"/>
                <w:bottom w:val="none" w:sz="0" w:space="0" w:color="auto"/>
                <w:right w:val="none" w:sz="0" w:space="0" w:color="auto"/>
              </w:divBdr>
              <w:divsChild>
                <w:div w:id="487597572">
                  <w:marLeft w:val="0"/>
                  <w:marRight w:val="0"/>
                  <w:marTop w:val="0"/>
                  <w:marBottom w:val="0"/>
                  <w:divBdr>
                    <w:top w:val="none" w:sz="0" w:space="0" w:color="auto"/>
                    <w:left w:val="none" w:sz="0" w:space="0" w:color="auto"/>
                    <w:bottom w:val="none" w:sz="0" w:space="0" w:color="auto"/>
                    <w:right w:val="none" w:sz="0" w:space="0" w:color="auto"/>
                  </w:divBdr>
                  <w:divsChild>
                    <w:div w:id="7094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64403">
      <w:bodyDiv w:val="1"/>
      <w:marLeft w:val="0"/>
      <w:marRight w:val="0"/>
      <w:marTop w:val="0"/>
      <w:marBottom w:val="0"/>
      <w:divBdr>
        <w:top w:val="none" w:sz="0" w:space="0" w:color="auto"/>
        <w:left w:val="none" w:sz="0" w:space="0" w:color="auto"/>
        <w:bottom w:val="none" w:sz="0" w:space="0" w:color="auto"/>
        <w:right w:val="none" w:sz="0" w:space="0" w:color="auto"/>
      </w:divBdr>
      <w:divsChild>
        <w:div w:id="1420902933">
          <w:marLeft w:val="0"/>
          <w:marRight w:val="0"/>
          <w:marTop w:val="0"/>
          <w:marBottom w:val="0"/>
          <w:divBdr>
            <w:top w:val="none" w:sz="0" w:space="0" w:color="auto"/>
            <w:left w:val="none" w:sz="0" w:space="0" w:color="auto"/>
            <w:bottom w:val="none" w:sz="0" w:space="0" w:color="auto"/>
            <w:right w:val="none" w:sz="0" w:space="0" w:color="auto"/>
          </w:divBdr>
          <w:divsChild>
            <w:div w:id="287052937">
              <w:marLeft w:val="0"/>
              <w:marRight w:val="0"/>
              <w:marTop w:val="0"/>
              <w:marBottom w:val="0"/>
              <w:divBdr>
                <w:top w:val="none" w:sz="0" w:space="0" w:color="auto"/>
                <w:left w:val="none" w:sz="0" w:space="0" w:color="auto"/>
                <w:bottom w:val="none" w:sz="0" w:space="0" w:color="auto"/>
                <w:right w:val="none" w:sz="0" w:space="0" w:color="auto"/>
              </w:divBdr>
              <w:divsChild>
                <w:div w:id="15795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0069">
      <w:bodyDiv w:val="1"/>
      <w:marLeft w:val="0"/>
      <w:marRight w:val="0"/>
      <w:marTop w:val="0"/>
      <w:marBottom w:val="0"/>
      <w:divBdr>
        <w:top w:val="none" w:sz="0" w:space="0" w:color="auto"/>
        <w:left w:val="none" w:sz="0" w:space="0" w:color="auto"/>
        <w:bottom w:val="none" w:sz="0" w:space="0" w:color="auto"/>
        <w:right w:val="none" w:sz="0" w:space="0" w:color="auto"/>
      </w:divBdr>
      <w:divsChild>
        <w:div w:id="2147314794">
          <w:marLeft w:val="0"/>
          <w:marRight w:val="0"/>
          <w:marTop w:val="0"/>
          <w:marBottom w:val="0"/>
          <w:divBdr>
            <w:top w:val="none" w:sz="0" w:space="0" w:color="auto"/>
            <w:left w:val="none" w:sz="0" w:space="0" w:color="auto"/>
            <w:bottom w:val="none" w:sz="0" w:space="0" w:color="auto"/>
            <w:right w:val="none" w:sz="0" w:space="0" w:color="auto"/>
          </w:divBdr>
          <w:divsChild>
            <w:div w:id="505678859">
              <w:marLeft w:val="0"/>
              <w:marRight w:val="0"/>
              <w:marTop w:val="0"/>
              <w:marBottom w:val="0"/>
              <w:divBdr>
                <w:top w:val="none" w:sz="0" w:space="0" w:color="auto"/>
                <w:left w:val="none" w:sz="0" w:space="0" w:color="auto"/>
                <w:bottom w:val="none" w:sz="0" w:space="0" w:color="auto"/>
                <w:right w:val="none" w:sz="0" w:space="0" w:color="auto"/>
              </w:divBdr>
              <w:divsChild>
                <w:div w:id="607466547">
                  <w:marLeft w:val="0"/>
                  <w:marRight w:val="0"/>
                  <w:marTop w:val="0"/>
                  <w:marBottom w:val="0"/>
                  <w:divBdr>
                    <w:top w:val="none" w:sz="0" w:space="0" w:color="auto"/>
                    <w:left w:val="none" w:sz="0" w:space="0" w:color="auto"/>
                    <w:bottom w:val="none" w:sz="0" w:space="0" w:color="auto"/>
                    <w:right w:val="none" w:sz="0" w:space="0" w:color="auto"/>
                  </w:divBdr>
                  <w:divsChild>
                    <w:div w:id="10712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096">
      <w:bodyDiv w:val="1"/>
      <w:marLeft w:val="0"/>
      <w:marRight w:val="0"/>
      <w:marTop w:val="0"/>
      <w:marBottom w:val="0"/>
      <w:divBdr>
        <w:top w:val="none" w:sz="0" w:space="0" w:color="auto"/>
        <w:left w:val="none" w:sz="0" w:space="0" w:color="auto"/>
        <w:bottom w:val="none" w:sz="0" w:space="0" w:color="auto"/>
        <w:right w:val="none" w:sz="0" w:space="0" w:color="auto"/>
      </w:divBdr>
      <w:divsChild>
        <w:div w:id="466162191">
          <w:marLeft w:val="0"/>
          <w:marRight w:val="0"/>
          <w:marTop w:val="0"/>
          <w:marBottom w:val="0"/>
          <w:divBdr>
            <w:top w:val="none" w:sz="0" w:space="0" w:color="auto"/>
            <w:left w:val="none" w:sz="0" w:space="0" w:color="auto"/>
            <w:bottom w:val="none" w:sz="0" w:space="0" w:color="auto"/>
            <w:right w:val="none" w:sz="0" w:space="0" w:color="auto"/>
          </w:divBdr>
          <w:divsChild>
            <w:div w:id="1152792944">
              <w:marLeft w:val="0"/>
              <w:marRight w:val="0"/>
              <w:marTop w:val="0"/>
              <w:marBottom w:val="0"/>
              <w:divBdr>
                <w:top w:val="none" w:sz="0" w:space="0" w:color="auto"/>
                <w:left w:val="none" w:sz="0" w:space="0" w:color="auto"/>
                <w:bottom w:val="none" w:sz="0" w:space="0" w:color="auto"/>
                <w:right w:val="none" w:sz="0" w:space="0" w:color="auto"/>
              </w:divBdr>
              <w:divsChild>
                <w:div w:id="16475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325">
      <w:bodyDiv w:val="1"/>
      <w:marLeft w:val="0"/>
      <w:marRight w:val="0"/>
      <w:marTop w:val="0"/>
      <w:marBottom w:val="0"/>
      <w:divBdr>
        <w:top w:val="none" w:sz="0" w:space="0" w:color="auto"/>
        <w:left w:val="none" w:sz="0" w:space="0" w:color="auto"/>
        <w:bottom w:val="none" w:sz="0" w:space="0" w:color="auto"/>
        <w:right w:val="none" w:sz="0" w:space="0" w:color="auto"/>
      </w:divBdr>
      <w:divsChild>
        <w:div w:id="637340849">
          <w:marLeft w:val="0"/>
          <w:marRight w:val="0"/>
          <w:marTop w:val="0"/>
          <w:marBottom w:val="0"/>
          <w:divBdr>
            <w:top w:val="none" w:sz="0" w:space="0" w:color="auto"/>
            <w:left w:val="none" w:sz="0" w:space="0" w:color="auto"/>
            <w:bottom w:val="none" w:sz="0" w:space="0" w:color="auto"/>
            <w:right w:val="none" w:sz="0" w:space="0" w:color="auto"/>
          </w:divBdr>
          <w:divsChild>
            <w:div w:id="1254050605">
              <w:marLeft w:val="0"/>
              <w:marRight w:val="0"/>
              <w:marTop w:val="0"/>
              <w:marBottom w:val="0"/>
              <w:divBdr>
                <w:top w:val="none" w:sz="0" w:space="0" w:color="auto"/>
                <w:left w:val="none" w:sz="0" w:space="0" w:color="auto"/>
                <w:bottom w:val="none" w:sz="0" w:space="0" w:color="auto"/>
                <w:right w:val="none" w:sz="0" w:space="0" w:color="auto"/>
              </w:divBdr>
              <w:divsChild>
                <w:div w:id="706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8073">
      <w:bodyDiv w:val="1"/>
      <w:marLeft w:val="0"/>
      <w:marRight w:val="0"/>
      <w:marTop w:val="0"/>
      <w:marBottom w:val="0"/>
      <w:divBdr>
        <w:top w:val="none" w:sz="0" w:space="0" w:color="auto"/>
        <w:left w:val="none" w:sz="0" w:space="0" w:color="auto"/>
        <w:bottom w:val="none" w:sz="0" w:space="0" w:color="auto"/>
        <w:right w:val="none" w:sz="0" w:space="0" w:color="auto"/>
      </w:divBdr>
    </w:div>
    <w:div w:id="1747920899">
      <w:bodyDiv w:val="1"/>
      <w:marLeft w:val="0"/>
      <w:marRight w:val="0"/>
      <w:marTop w:val="0"/>
      <w:marBottom w:val="0"/>
      <w:divBdr>
        <w:top w:val="none" w:sz="0" w:space="0" w:color="auto"/>
        <w:left w:val="none" w:sz="0" w:space="0" w:color="auto"/>
        <w:bottom w:val="none" w:sz="0" w:space="0" w:color="auto"/>
        <w:right w:val="none" w:sz="0" w:space="0" w:color="auto"/>
      </w:divBdr>
    </w:div>
    <w:div w:id="1831827093">
      <w:bodyDiv w:val="1"/>
      <w:marLeft w:val="0"/>
      <w:marRight w:val="0"/>
      <w:marTop w:val="0"/>
      <w:marBottom w:val="0"/>
      <w:divBdr>
        <w:top w:val="none" w:sz="0" w:space="0" w:color="auto"/>
        <w:left w:val="none" w:sz="0" w:space="0" w:color="auto"/>
        <w:bottom w:val="none" w:sz="0" w:space="0" w:color="auto"/>
        <w:right w:val="none" w:sz="0" w:space="0" w:color="auto"/>
      </w:divBdr>
      <w:divsChild>
        <w:div w:id="537664570">
          <w:marLeft w:val="0"/>
          <w:marRight w:val="0"/>
          <w:marTop w:val="0"/>
          <w:marBottom w:val="0"/>
          <w:divBdr>
            <w:top w:val="none" w:sz="0" w:space="0" w:color="auto"/>
            <w:left w:val="none" w:sz="0" w:space="0" w:color="auto"/>
            <w:bottom w:val="none" w:sz="0" w:space="0" w:color="auto"/>
            <w:right w:val="none" w:sz="0" w:space="0" w:color="auto"/>
          </w:divBdr>
          <w:divsChild>
            <w:div w:id="1957560714">
              <w:marLeft w:val="0"/>
              <w:marRight w:val="0"/>
              <w:marTop w:val="0"/>
              <w:marBottom w:val="0"/>
              <w:divBdr>
                <w:top w:val="none" w:sz="0" w:space="0" w:color="auto"/>
                <w:left w:val="none" w:sz="0" w:space="0" w:color="auto"/>
                <w:bottom w:val="none" w:sz="0" w:space="0" w:color="auto"/>
                <w:right w:val="none" w:sz="0" w:space="0" w:color="auto"/>
              </w:divBdr>
              <w:divsChild>
                <w:div w:id="11921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so.org.uk/evidence/toolkit/what-is-causal-evidence/" TargetMode="External"/><Relationship Id="rId5" Type="http://schemas.openxmlformats.org/officeDocument/2006/relationships/styles" Target="styles.xml"/><Relationship Id="rId10" Type="http://schemas.openxmlformats.org/officeDocument/2006/relationships/hyperlink" Target="https://www.gov.uk/guidance/what-works-net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4AA2A2C61D84E820BF6DAE90E69A5" ma:contentTypeVersion="7" ma:contentTypeDescription="Create a new document." ma:contentTypeScope="" ma:versionID="cefb4f1ec7325d14b8181fb40877beff">
  <xsd:schema xmlns:xsd="http://www.w3.org/2001/XMLSchema" xmlns:xs="http://www.w3.org/2001/XMLSchema" xmlns:p="http://schemas.microsoft.com/office/2006/metadata/properties" xmlns:ns3="5e09e2b6-e11d-451a-a4b6-b800f5fbdc49" xmlns:ns4="fc3f443a-93f3-4571-9f82-e5543ae68fb5" targetNamespace="http://schemas.microsoft.com/office/2006/metadata/properties" ma:root="true" ma:fieldsID="9c2f87ca2b43e881b3830a84db71f433" ns3:_="" ns4:_="">
    <xsd:import namespace="5e09e2b6-e11d-451a-a4b6-b800f5fbdc49"/>
    <xsd:import namespace="fc3f443a-93f3-4571-9f82-e5543ae68f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9e2b6-e11d-451a-a4b6-b800f5fbd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f443a-93f3-4571-9f82-e5543ae68f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8827A-8C5B-4EB7-B820-FC429448C6B2}">
  <ds:schemaRefs>
    <ds:schemaRef ds:uri="http://schemas.microsoft.com/sharepoint/v3/contenttype/forms"/>
  </ds:schemaRefs>
</ds:datastoreItem>
</file>

<file path=customXml/itemProps2.xml><?xml version="1.0" encoding="utf-8"?>
<ds:datastoreItem xmlns:ds="http://schemas.openxmlformats.org/officeDocument/2006/customXml" ds:itemID="{D32F4526-C336-4AC6-9A35-42621ECB1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9e2b6-e11d-451a-a4b6-b800f5fbdc49"/>
    <ds:schemaRef ds:uri="fc3f443a-93f3-4571-9f82-e5543ae68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5CC30-910B-48C4-82EA-24AEA2ADA4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2059</Words>
  <Characters>11741</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Sherlock</dc:creator>
  <cp:keywords/>
  <dc:description/>
  <cp:lastModifiedBy>Blessing Emeribe</cp:lastModifiedBy>
  <cp:revision>3</cp:revision>
  <dcterms:created xsi:type="dcterms:W3CDTF">2021-02-01T18:48:00Z</dcterms:created>
  <dcterms:modified xsi:type="dcterms:W3CDTF">2021-02-04T13:03:00Z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0x010100F774AA2A2C61D84E820BF6DAE90E69A5</vt:lpwstr>
  </property>
</Properties>
</file>