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276" w:lineRule="auto"/>
        <w:rPr>
          <w:rFonts w:ascii="Arial" w:cs="Arial" w:eastAsia="Arial" w:hAnsi="Arial"/>
          <w:b w:val="1"/>
          <w:color w:val="3b66bc"/>
          <w:sz w:val="40"/>
          <w:szCs w:val="40"/>
        </w:rPr>
      </w:pPr>
      <w:r w:rsidDel="00000000" w:rsidR="00000000" w:rsidRPr="00000000">
        <w:rPr>
          <w:rFonts w:ascii="Arial" w:cs="Arial" w:eastAsia="Arial" w:hAnsi="Arial"/>
          <w:b w:val="1"/>
          <w:color w:val="3b66bc"/>
          <w:sz w:val="40"/>
          <w:szCs w:val="40"/>
          <w:rtl w:val="0"/>
        </w:rPr>
        <w:t xml:space="preserve">Invitation to tender:</w:t>
      </w:r>
    </w:p>
    <w:p w:rsidR="00000000" w:rsidDel="00000000" w:rsidP="00000000" w:rsidRDefault="00000000" w:rsidRPr="00000000" w14:paraId="00000002">
      <w:pPr>
        <w:spacing w:after="0" w:before="0" w:line="276" w:lineRule="auto"/>
        <w:rPr>
          <w:rFonts w:ascii="Arial" w:cs="Arial" w:eastAsia="Arial" w:hAnsi="Arial"/>
          <w:b w:val="1"/>
          <w:color w:val="3b66bc"/>
          <w:sz w:val="40"/>
          <w:szCs w:val="40"/>
        </w:rPr>
      </w:pPr>
      <w:r w:rsidDel="00000000" w:rsidR="00000000" w:rsidRPr="00000000">
        <w:rPr>
          <w:rFonts w:ascii="Arial" w:cs="Arial" w:eastAsia="Arial" w:hAnsi="Arial"/>
          <w:b w:val="1"/>
          <w:color w:val="3b66bc"/>
          <w:sz w:val="40"/>
          <w:szCs w:val="40"/>
          <w:rtl w:val="0"/>
        </w:rPr>
        <w:t xml:space="preserve">A typology </w:t>
      </w:r>
      <w:r w:rsidDel="00000000" w:rsidR="00000000" w:rsidRPr="00000000">
        <w:rPr>
          <w:rFonts w:ascii="Arial" w:cs="Arial" w:eastAsia="Arial" w:hAnsi="Arial"/>
          <w:b w:val="1"/>
          <w:color w:val="3b66bc"/>
          <w:sz w:val="40"/>
          <w:szCs w:val="40"/>
          <w:rtl w:val="0"/>
        </w:rPr>
        <w:t xml:space="preserve">on approaches to reducing the race degree awarding gap</w:t>
      </w:r>
      <w:r w:rsidDel="00000000" w:rsidR="00000000" w:rsidRPr="00000000">
        <w:rPr>
          <w:rFonts w:ascii="Arial" w:cs="Arial" w:eastAsia="Arial" w:hAnsi="Arial"/>
          <w:b w:val="1"/>
          <w:color w:val="3b66bc"/>
          <w:sz w:val="40"/>
          <w:szCs w:val="40"/>
          <w:rtl w:val="0"/>
        </w:rPr>
        <w:t xml:space="preserve"> in higher education</w:t>
      </w:r>
    </w:p>
    <w:p w:rsidR="00000000" w:rsidDel="00000000" w:rsidP="00000000" w:rsidRDefault="00000000" w:rsidRPr="00000000" w14:paraId="00000003">
      <w:pPr>
        <w:spacing w:after="0" w:before="0" w:line="276" w:lineRule="auto"/>
        <w:rPr>
          <w:rFonts w:ascii="Arial" w:cs="Arial" w:eastAsia="Arial" w:hAnsi="Arial"/>
          <w:b w:val="1"/>
          <w:color w:val="3b66bc"/>
          <w:sz w:val="40"/>
          <w:szCs w:val="40"/>
        </w:rPr>
      </w:pPr>
      <w:r w:rsidDel="00000000" w:rsidR="00000000" w:rsidRPr="00000000">
        <w:rPr>
          <w:rtl w:val="0"/>
        </w:rPr>
      </w:r>
    </w:p>
    <w:p w:rsidR="00000000" w:rsidDel="00000000" w:rsidP="00000000" w:rsidRDefault="00000000" w:rsidRPr="00000000" w14:paraId="00000004">
      <w:pPr>
        <w:spacing w:after="0" w:before="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29 September 2022</w:t>
      </w:r>
    </w:p>
    <w:p w:rsidR="00000000" w:rsidDel="00000000" w:rsidP="00000000" w:rsidRDefault="00000000" w:rsidRPr="00000000" w14:paraId="00000005">
      <w:pPr>
        <w:spacing w:after="0" w:before="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6">
      <w:pPr>
        <w:spacing w:after="0" w:before="0" w:line="276" w:lineRule="auto"/>
        <w:rPr>
          <w:rFonts w:ascii="Arial" w:cs="Arial" w:eastAsia="Arial" w:hAnsi="Arial"/>
          <w:b w:val="1"/>
          <w:color w:val="3b66bc"/>
          <w:sz w:val="24"/>
          <w:szCs w:val="24"/>
        </w:rPr>
      </w:pPr>
      <w:r w:rsidDel="00000000" w:rsidR="00000000" w:rsidRPr="00000000">
        <w:rPr>
          <w:rFonts w:ascii="Arial" w:cs="Arial" w:eastAsia="Arial" w:hAnsi="Arial"/>
          <w:b w:val="1"/>
          <w:color w:val="3b66bc"/>
          <w:sz w:val="24"/>
          <w:szCs w:val="24"/>
          <w:rtl w:val="0"/>
        </w:rPr>
        <w:t xml:space="preserve">Introduction </w:t>
      </w:r>
    </w:p>
    <w:p w:rsidR="00000000" w:rsidDel="00000000" w:rsidP="00000000" w:rsidRDefault="00000000" w:rsidRPr="00000000" w14:paraId="00000007">
      <w:pPr>
        <w:spacing w:after="0" w:before="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Centre for Transforming Access and Student Outcomes in Higher Education (TASO) aims to improve lives through evidence-based practice in higher education (HE). Our vision is to eliminate equality gaps for disadvantaged and underrepresented groups, allowing all students to have the same chance to enter HE, gain a good degree and progress into further study or employment. </w:t>
      </w:r>
    </w:p>
    <w:p w:rsidR="00000000" w:rsidDel="00000000" w:rsidP="00000000" w:rsidRDefault="00000000" w:rsidRPr="00000000" w14:paraId="00000008">
      <w:pPr>
        <w:spacing w:after="0" w:before="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9">
      <w:pPr>
        <w:spacing w:after="0" w:before="0" w:line="276" w:lineRule="auto"/>
        <w:rPr>
          <w:rFonts w:ascii="Arial" w:cs="Arial" w:eastAsia="Arial" w:hAnsi="Arial"/>
          <w:color w:val="0e101a"/>
          <w:sz w:val="24"/>
          <w:szCs w:val="24"/>
        </w:rPr>
      </w:pPr>
      <w:r w:rsidDel="00000000" w:rsidR="00000000" w:rsidRPr="00000000">
        <w:rPr>
          <w:rFonts w:ascii="Arial" w:cs="Arial" w:eastAsia="Arial" w:hAnsi="Arial"/>
          <w:color w:val="0e101a"/>
          <w:sz w:val="24"/>
          <w:szCs w:val="24"/>
          <w:rtl w:val="0"/>
        </w:rPr>
        <w:t xml:space="preserve">We are an independent hub for HE professionals to access research, toolkits, and evaluation guidance to eliminate equality gaps. We inform practitioners of the best available evidence and produce new evidence on the most effective approaches. </w:t>
      </w:r>
    </w:p>
    <w:p w:rsidR="00000000" w:rsidDel="00000000" w:rsidP="00000000" w:rsidRDefault="00000000" w:rsidRPr="00000000" w14:paraId="0000000A">
      <w:pPr>
        <w:spacing w:after="0" w:before="0" w:line="276" w:lineRule="auto"/>
        <w:rPr>
          <w:rFonts w:ascii="Arial" w:cs="Arial" w:eastAsia="Arial" w:hAnsi="Arial"/>
          <w:color w:val="0e101a"/>
          <w:sz w:val="24"/>
          <w:szCs w:val="24"/>
        </w:rPr>
      </w:pPr>
      <w:r w:rsidDel="00000000" w:rsidR="00000000" w:rsidRPr="00000000">
        <w:rPr>
          <w:rtl w:val="0"/>
        </w:rPr>
      </w:r>
    </w:p>
    <w:p w:rsidR="00000000" w:rsidDel="00000000" w:rsidP="00000000" w:rsidRDefault="00000000" w:rsidRPr="00000000" w14:paraId="0000000B">
      <w:pPr>
        <w:spacing w:after="0" w:before="0" w:line="276" w:lineRule="auto"/>
        <w:rPr>
          <w:rFonts w:ascii="Arial" w:cs="Arial" w:eastAsia="Arial" w:hAnsi="Arial"/>
          <w:color w:val="0e101a"/>
          <w:sz w:val="24"/>
          <w:szCs w:val="24"/>
        </w:rPr>
      </w:pPr>
      <w:r w:rsidDel="00000000" w:rsidR="00000000" w:rsidRPr="00000000">
        <w:rPr>
          <w:rFonts w:ascii="Arial" w:cs="Arial" w:eastAsia="Arial" w:hAnsi="Arial"/>
          <w:color w:val="0e101a"/>
          <w:sz w:val="24"/>
          <w:szCs w:val="24"/>
          <w:rtl w:val="0"/>
        </w:rPr>
        <w:t xml:space="preserve">TASO is an affiliate ‘What Works’ centre and is part of the </w:t>
      </w:r>
      <w:hyperlink r:id="rId8">
        <w:r w:rsidDel="00000000" w:rsidR="00000000" w:rsidRPr="00000000">
          <w:rPr>
            <w:rFonts w:ascii="Arial" w:cs="Arial" w:eastAsia="Arial" w:hAnsi="Arial"/>
            <w:color w:val="0563c1"/>
            <w:sz w:val="24"/>
            <w:szCs w:val="24"/>
            <w:u w:val="single"/>
            <w:rtl w:val="0"/>
          </w:rPr>
          <w:t xml:space="preserve">UK Government’s What Works Movement</w:t>
        </w:r>
      </w:hyperlink>
      <w:hyperlink r:id="rId9">
        <w:r w:rsidDel="00000000" w:rsidR="00000000" w:rsidRPr="00000000">
          <w:rPr>
            <w:rFonts w:ascii="Arial" w:cs="Arial" w:eastAsia="Arial" w:hAnsi="Arial"/>
            <w:sz w:val="24"/>
            <w:szCs w:val="24"/>
            <w:rtl w:val="0"/>
          </w:rPr>
          <w:t xml:space="preserve">. </w:t>
        </w:r>
      </w:hyperlink>
      <w:r w:rsidDel="00000000" w:rsidR="00000000" w:rsidRPr="00000000">
        <w:rPr>
          <w:rFonts w:ascii="Arial" w:cs="Arial" w:eastAsia="Arial" w:hAnsi="Arial"/>
          <w:color w:val="0e101a"/>
          <w:sz w:val="24"/>
          <w:szCs w:val="24"/>
          <w:rtl w:val="0"/>
        </w:rPr>
        <w:t xml:space="preserve">This means that TASO is committed to the generation, synthesis, and dissemination of high-quality evidence about effective practice in widening participation and student success. Our role is to help the sector produce more </w:t>
      </w:r>
      <w:hyperlink r:id="rId10">
        <w:r w:rsidDel="00000000" w:rsidR="00000000" w:rsidRPr="00000000">
          <w:rPr>
            <w:rFonts w:ascii="Arial" w:cs="Arial" w:eastAsia="Arial" w:hAnsi="Arial"/>
            <w:color w:val="0563c1"/>
            <w:sz w:val="24"/>
            <w:szCs w:val="24"/>
            <w:u w:val="single"/>
            <w:rtl w:val="0"/>
          </w:rPr>
          <w:t xml:space="preserve">Type 3 evidence</w:t>
        </w:r>
      </w:hyperlink>
      <w:r w:rsidDel="00000000" w:rsidR="00000000" w:rsidRPr="00000000">
        <w:rPr>
          <w:rFonts w:ascii="Arial" w:cs="Arial" w:eastAsia="Arial" w:hAnsi="Arial"/>
          <w:color w:val="0e101a"/>
          <w:sz w:val="24"/>
          <w:szCs w:val="24"/>
          <w:rtl w:val="0"/>
        </w:rPr>
        <w:t xml:space="preserve"> as this provides us with the best possible understanding of which activities and approaches are most effective.</w:t>
      </w:r>
    </w:p>
    <w:p w:rsidR="00000000" w:rsidDel="00000000" w:rsidP="00000000" w:rsidRDefault="00000000" w:rsidRPr="00000000" w14:paraId="0000000C">
      <w:pPr>
        <w:spacing w:after="0" w:before="0" w:line="276" w:lineRule="auto"/>
        <w:rPr>
          <w:rFonts w:ascii="Arial" w:cs="Arial" w:eastAsia="Arial" w:hAnsi="Arial"/>
          <w:color w:val="0e101a"/>
          <w:sz w:val="24"/>
          <w:szCs w:val="24"/>
        </w:rPr>
      </w:pPr>
      <w:r w:rsidDel="00000000" w:rsidR="00000000" w:rsidRPr="00000000">
        <w:rPr>
          <w:rtl w:val="0"/>
        </w:rPr>
      </w:r>
    </w:p>
    <w:p w:rsidR="00000000" w:rsidDel="00000000" w:rsidP="00000000" w:rsidRDefault="00000000" w:rsidRPr="00000000" w14:paraId="0000000D">
      <w:pPr>
        <w:spacing w:after="0" w:before="0" w:line="276" w:lineRule="auto"/>
        <w:rPr>
          <w:rFonts w:ascii="Arial" w:cs="Arial" w:eastAsia="Arial" w:hAnsi="Arial"/>
          <w:b w:val="1"/>
          <w:color w:val="0e101a"/>
          <w:sz w:val="24"/>
          <w:szCs w:val="24"/>
        </w:rPr>
      </w:pPr>
      <w:r w:rsidDel="00000000" w:rsidR="00000000" w:rsidRPr="00000000">
        <w:rPr>
          <w:rFonts w:ascii="Arial" w:cs="Arial" w:eastAsia="Arial" w:hAnsi="Arial"/>
          <w:b w:val="1"/>
          <w:color w:val="0e101a"/>
          <w:sz w:val="24"/>
          <w:szCs w:val="24"/>
          <w:rtl w:val="0"/>
        </w:rPr>
        <w:t xml:space="preserve">Background to the project</w:t>
      </w:r>
    </w:p>
    <w:p w:rsidR="00000000" w:rsidDel="00000000" w:rsidP="00000000" w:rsidRDefault="00000000" w:rsidRPr="00000000" w14:paraId="0000000E">
      <w:pPr>
        <w:spacing w:after="0" w:before="0" w:line="276" w:lineRule="auto"/>
        <w:rPr>
          <w:rFonts w:ascii="Arial" w:cs="Arial" w:eastAsia="Arial" w:hAnsi="Arial"/>
          <w:b w:val="1"/>
          <w:color w:val="0e101a"/>
          <w:sz w:val="24"/>
          <w:szCs w:val="24"/>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t xml:space="preserve">The Office for Students (OfS) and the HE sector generally has committed to tackling the persistent race degree awarding gap.</w:t>
      </w:r>
      <w:r w:rsidDel="00000000" w:rsidR="00000000" w:rsidRPr="00000000">
        <w:rPr>
          <w:rFonts w:ascii="Arial" w:cs="Arial" w:eastAsia="Arial" w:hAnsi="Arial"/>
          <w:sz w:val="24"/>
          <w:szCs w:val="24"/>
          <w:vertAlign w:val="superscript"/>
        </w:rPr>
        <w:footnoteReference w:customMarkFollows="0" w:id="0"/>
      </w:r>
      <w:r w:rsidDel="00000000" w:rsidR="00000000" w:rsidRPr="00000000">
        <w:rPr>
          <w:rFonts w:ascii="Arial" w:cs="Arial" w:eastAsia="Arial" w:hAnsi="Arial"/>
          <w:sz w:val="24"/>
          <w:szCs w:val="24"/>
          <w:rtl w:val="0"/>
        </w:rPr>
        <w:t xml:space="preserve"> This gap refers to the significant difference in the proportions of Black, Asian and minority ethnic (BAME) students being awarded a first or upper-second class undergraduate degree when compared to White students. However, there is relatively little evidence on what works in reducing this gap. </w:t>
      </w:r>
      <w:r w:rsidDel="00000000" w:rsidR="00000000" w:rsidRPr="00000000">
        <w:rPr>
          <w:rFonts w:ascii="Arial" w:cs="Arial" w:eastAsia="Arial" w:hAnsi="Arial"/>
          <w:b w:val="0"/>
          <w:i w:val="0"/>
          <w:smallCaps w:val="0"/>
          <w:strike w:val="0"/>
          <w:color w:val="0e101a"/>
          <w:sz w:val="24"/>
          <w:szCs w:val="24"/>
          <w:u w:val="none"/>
          <w:shd w:fill="auto" w:val="clear"/>
          <w:vertAlign w:val="baseline"/>
          <w:rtl w:val="0"/>
        </w:rPr>
        <w:t xml:space="preserve">TASO recently commissioned an evaluation of two curriculum reform projects to investigate whether and how diversified curricula address the degree awardi</w:t>
      </w:r>
      <w:r w:rsidDel="00000000" w:rsidR="00000000" w:rsidRPr="00000000">
        <w:rPr>
          <w:rFonts w:ascii="Arial" w:cs="Arial" w:eastAsia="Arial" w:hAnsi="Arial"/>
          <w:color w:val="0e101a"/>
          <w:sz w:val="24"/>
          <w:szCs w:val="24"/>
          <w:rtl w:val="0"/>
        </w:rPr>
        <w:t xml:space="preserve">ng gap experienced by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BAME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students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work also aimed to understand whether reforming the curriculum improves the experience of students from BAME backgrounds in terms of their engagement with module content and satisfaction with the module</w:t>
      </w:r>
      <w:r w:rsidDel="00000000" w:rsidR="00000000" w:rsidRPr="00000000">
        <w:rPr>
          <w:rFonts w:ascii="Arial" w:cs="Arial" w:eastAsia="Arial" w:hAnsi="Arial"/>
          <w:sz w:val="24"/>
          <w:szCs w:val="24"/>
          <w:rtl w:val="0"/>
        </w:rPr>
        <w:t xml:space="preserve">:</w:t>
      </w: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Intervention 1 was designed to include more BAME perspectives in the formal curriculum, </w:t>
      </w:r>
      <w:r w:rsidDel="00000000" w:rsidR="00000000" w:rsidRPr="00000000">
        <w:rPr>
          <w:rFonts w:ascii="Arial" w:cs="Arial" w:eastAsia="Arial" w:hAnsi="Arial"/>
          <w:sz w:val="24"/>
          <w:szCs w:val="24"/>
          <w:rtl w:val="0"/>
        </w:rPr>
        <w:t xml:space="preserve">such as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through the implementation of more diverse and inclusive reading lists, and the representation of BAME people in </w:t>
      </w:r>
      <w:r w:rsidDel="00000000" w:rsidR="00000000" w:rsidRPr="00000000">
        <w:rPr>
          <w:rFonts w:ascii="Arial" w:cs="Arial" w:eastAsia="Arial" w:hAnsi="Arial"/>
          <w:sz w:val="24"/>
          <w:szCs w:val="24"/>
          <w:rtl w:val="0"/>
        </w:rPr>
        <w:t xml:space="preserve">imagery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Intervention 2</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was a toolkit</w:t>
      </w:r>
      <w:r w:rsidDel="00000000" w:rsidR="00000000" w:rsidRPr="00000000">
        <w:rPr>
          <w:rFonts w:ascii="Arial" w:cs="Arial" w:eastAsia="Arial" w:hAnsi="Arial"/>
          <w:sz w:val="24"/>
          <w:szCs w:val="24"/>
          <w:rtl w:val="0"/>
        </w:rPr>
        <w:t xml:space="preserve"> with guidance on how staff could implement changes to their curriculum,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make module content, assessment and practice more racially inclusive and relatable for all students. It was also designed to help staff improve/develop their racial literacy irrespective of the teacher’s familiarity with decoloni</w:t>
      </w:r>
      <w:r w:rsidDel="00000000" w:rsidR="00000000" w:rsidRPr="00000000">
        <w:rPr>
          <w:rFonts w:ascii="Arial" w:cs="Arial" w:eastAsia="Arial" w:hAnsi="Arial"/>
          <w:sz w:val="24"/>
          <w:szCs w:val="24"/>
          <w:rtl w:val="0"/>
        </w:rPr>
        <w:t xml:space="preserv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ing work. </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4">
      <w:pPr>
        <w:spacing w:after="0" w:before="0" w:line="276" w:lineRule="auto"/>
        <w:rPr>
          <w:rFonts w:ascii="Arial" w:cs="Arial" w:eastAsia="Arial" w:hAnsi="Arial"/>
          <w:color w:val="0e101a"/>
          <w:sz w:val="24"/>
          <w:szCs w:val="24"/>
        </w:rPr>
      </w:pPr>
      <w:r w:rsidDel="00000000" w:rsidR="00000000" w:rsidRPr="00000000">
        <w:rPr>
          <w:rFonts w:ascii="Arial" w:cs="Arial" w:eastAsia="Arial" w:hAnsi="Arial"/>
          <w:color w:val="0e101a"/>
          <w:sz w:val="24"/>
          <w:szCs w:val="24"/>
          <w:rtl w:val="0"/>
        </w:rPr>
        <w:t xml:space="preserve">The impact of both interventions was tested through a matched difference-in-differences approach, comparing student attainment in reformed versus comparator modules. An implementation and process evaluation was also conducted. </w:t>
      </w:r>
    </w:p>
    <w:p w:rsidR="00000000" w:rsidDel="00000000" w:rsidP="00000000" w:rsidRDefault="00000000" w:rsidRPr="00000000" w14:paraId="00000015">
      <w:pPr>
        <w:spacing w:after="0" w:before="0" w:line="276" w:lineRule="auto"/>
        <w:rPr>
          <w:rFonts w:ascii="Arial" w:cs="Arial" w:eastAsia="Arial" w:hAnsi="Arial"/>
          <w:color w:val="0e101a"/>
          <w:sz w:val="24"/>
          <w:szCs w:val="24"/>
        </w:rPr>
      </w:pPr>
      <w:r w:rsidDel="00000000" w:rsidR="00000000" w:rsidRPr="00000000">
        <w:rPr>
          <w:rtl w:val="0"/>
        </w:rPr>
      </w:r>
    </w:p>
    <w:p w:rsidR="00000000" w:rsidDel="00000000" w:rsidP="00000000" w:rsidRDefault="00000000" w:rsidRPr="00000000" w14:paraId="00000016">
      <w:pPr>
        <w:spacing w:after="0" w:before="0" w:line="276" w:lineRule="auto"/>
        <w:rPr>
          <w:rFonts w:ascii="Arial" w:cs="Arial" w:eastAsia="Arial" w:hAnsi="Arial"/>
          <w:color w:val="0e101a"/>
          <w:sz w:val="24"/>
          <w:szCs w:val="24"/>
        </w:rPr>
      </w:pPr>
      <w:r w:rsidDel="00000000" w:rsidR="00000000" w:rsidRPr="00000000">
        <w:rPr>
          <w:rFonts w:ascii="Arial" w:cs="Arial" w:eastAsia="Arial" w:hAnsi="Arial"/>
          <w:color w:val="0e101a"/>
          <w:sz w:val="24"/>
          <w:szCs w:val="24"/>
          <w:rtl w:val="0"/>
        </w:rPr>
        <w:t xml:space="preserve">We will be publishing the results of the evaluation in late October.</w:t>
      </w:r>
      <w:r w:rsidDel="00000000" w:rsidR="00000000" w:rsidRPr="00000000">
        <w:rPr>
          <w:rtl w:val="0"/>
        </w:rPr>
      </w:r>
    </w:p>
    <w:p w:rsidR="00000000" w:rsidDel="00000000" w:rsidP="00000000" w:rsidRDefault="00000000" w:rsidRPr="00000000" w14:paraId="00000017">
      <w:pPr>
        <w:spacing w:after="0" w:before="0" w:line="276" w:lineRule="auto"/>
        <w:rPr>
          <w:rFonts w:ascii="Arial" w:cs="Arial" w:eastAsia="Arial" w:hAnsi="Arial"/>
          <w:color w:val="0e101a"/>
          <w:sz w:val="24"/>
          <w:szCs w:val="24"/>
        </w:rPr>
      </w:pPr>
      <w:r w:rsidDel="00000000" w:rsidR="00000000" w:rsidRPr="00000000">
        <w:rPr>
          <w:rtl w:val="0"/>
        </w:rPr>
      </w:r>
    </w:p>
    <w:p w:rsidR="00000000" w:rsidDel="00000000" w:rsidP="00000000" w:rsidRDefault="00000000" w:rsidRPr="00000000" w14:paraId="00000018">
      <w:pPr>
        <w:spacing w:after="0" w:before="0" w:line="276" w:lineRule="auto"/>
        <w:rPr>
          <w:rFonts w:ascii="Arial" w:cs="Arial" w:eastAsia="Arial" w:hAnsi="Arial"/>
          <w:b w:val="1"/>
          <w:color w:val="0e101a"/>
          <w:sz w:val="24"/>
          <w:szCs w:val="24"/>
        </w:rPr>
      </w:pPr>
      <w:r w:rsidDel="00000000" w:rsidR="00000000" w:rsidRPr="00000000">
        <w:rPr>
          <w:rFonts w:ascii="Arial" w:cs="Arial" w:eastAsia="Arial" w:hAnsi="Arial"/>
          <w:b w:val="1"/>
          <w:color w:val="0e101a"/>
          <w:sz w:val="24"/>
          <w:szCs w:val="24"/>
          <w:rtl w:val="0"/>
        </w:rPr>
        <w:t xml:space="preserve">Project background and scope</w:t>
      </w: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0" w:before="0" w:line="276" w:lineRule="auto"/>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A">
      <w:pPr>
        <w:spacing w:after="0" w:before="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Since TASO commissioned this work there have been a number of events, both globally and nationally, which have heightened awareness of racial inequality in HE and prompted further action in this area.  </w:t>
      </w:r>
    </w:p>
    <w:p w:rsidR="00000000" w:rsidDel="00000000" w:rsidP="00000000" w:rsidRDefault="00000000" w:rsidRPr="00000000" w14:paraId="0000001B">
      <w:pPr>
        <w:spacing w:after="0" w:before="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C">
      <w:pPr>
        <w:spacing w:after="0" w:before="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purpose of this project is to produce a </w:t>
      </w:r>
      <w:r w:rsidDel="00000000" w:rsidR="00000000" w:rsidRPr="00000000">
        <w:rPr>
          <w:rFonts w:ascii="Arial" w:cs="Arial" w:eastAsia="Arial" w:hAnsi="Arial"/>
          <w:sz w:val="24"/>
          <w:szCs w:val="24"/>
          <w:u w:val="single"/>
          <w:rtl w:val="0"/>
        </w:rPr>
        <w:t xml:space="preserve">typology</w:t>
      </w:r>
      <w:r w:rsidDel="00000000" w:rsidR="00000000" w:rsidRPr="00000000">
        <w:rPr>
          <w:rFonts w:ascii="Arial" w:cs="Arial" w:eastAsia="Arial" w:hAnsi="Arial"/>
          <w:sz w:val="24"/>
          <w:szCs w:val="24"/>
          <w:rtl w:val="0"/>
        </w:rPr>
        <w:t xml:space="preserve"> which maps the different approaches and interventions being undertaken by HE providers (HEPs) to reduce the race degree awarding gap, enabling us to better understand:</w:t>
      </w:r>
    </w:p>
    <w:p w:rsidR="00000000" w:rsidDel="00000000" w:rsidP="00000000" w:rsidRDefault="00000000" w:rsidRPr="00000000" w14:paraId="0000001D">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t xml:space="preserve">The current landscape in terms of approaches to closing the race degree awarding gap;</w:t>
      </w:r>
    </w:p>
    <w:p w:rsidR="00000000" w:rsidDel="00000000" w:rsidP="00000000" w:rsidRDefault="00000000" w:rsidRPr="00000000" w14:paraId="0000001E">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t xml:space="preserve">The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specific interventions that HEPs are currently delivering to reduce the </w:t>
      </w:r>
      <w:r w:rsidDel="00000000" w:rsidR="00000000" w:rsidRPr="00000000">
        <w:rPr>
          <w:rFonts w:ascii="Arial" w:cs="Arial" w:eastAsia="Arial" w:hAnsi="Arial"/>
          <w:sz w:val="24"/>
          <w:szCs w:val="24"/>
          <w:rtl w:val="0"/>
        </w:rPr>
        <w:t xml:space="preserve">race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sz w:val="24"/>
          <w:szCs w:val="24"/>
          <w:rtl w:val="0"/>
        </w:rPr>
        <w:t xml:space="preserve">degree awarding gap</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F">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t xml:space="preserve">Approaches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to evalua</w:t>
      </w:r>
      <w:r w:rsidDel="00000000" w:rsidR="00000000" w:rsidRPr="00000000">
        <w:rPr>
          <w:rFonts w:ascii="Arial" w:cs="Arial" w:eastAsia="Arial" w:hAnsi="Arial"/>
          <w:sz w:val="24"/>
          <w:szCs w:val="24"/>
          <w:rtl w:val="0"/>
        </w:rPr>
        <w:t xml:space="preserve">tion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sz w:val="24"/>
          <w:szCs w:val="24"/>
          <w:rtl w:val="0"/>
        </w:rPr>
        <w:t xml:space="preserve">including whether there is a Theory of Change to link interventions with reducing the degree awarding gap, the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extent to which interventions have been evaluated, and the quality of th</w:t>
      </w:r>
      <w:r w:rsidDel="00000000" w:rsidR="00000000" w:rsidRPr="00000000">
        <w:rPr>
          <w:rFonts w:ascii="Arial" w:cs="Arial" w:eastAsia="Arial" w:hAnsi="Arial"/>
          <w:sz w:val="24"/>
          <w:szCs w:val="24"/>
          <w:rtl w:val="0"/>
        </w:rPr>
        <w:t xml:space="preserve">is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evaluation</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Interventions:</w:t>
      </w:r>
    </w:p>
    <w:p w:rsidR="00000000" w:rsidDel="00000000" w:rsidP="00000000" w:rsidRDefault="00000000" w:rsidRPr="00000000" w14:paraId="00000022">
      <w:pPr>
        <w:spacing w:after="0" w:before="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interventions may include, but are not limited to:</w:t>
      </w:r>
      <w:r w:rsidDel="00000000" w:rsidR="00000000" w:rsidRPr="00000000">
        <w:rPr>
          <w:rtl w:val="0"/>
        </w:rPr>
      </w:r>
    </w:p>
    <w:p w:rsidR="00000000" w:rsidDel="00000000" w:rsidP="00000000" w:rsidRDefault="00000000" w:rsidRPr="00000000" w14:paraId="00000023">
      <w:pPr>
        <w:numPr>
          <w:ilvl w:val="0"/>
          <w:numId w:val="14"/>
        </w:numPr>
        <w:spacing w:after="0" w:before="0" w:line="276"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Assessment practices</w:t>
      </w:r>
      <w:r w:rsidDel="00000000" w:rsidR="00000000" w:rsidRPr="00000000">
        <w:rPr>
          <w:rtl w:val="0"/>
        </w:rPr>
      </w:r>
    </w:p>
    <w:p w:rsidR="00000000" w:rsidDel="00000000" w:rsidP="00000000" w:rsidRDefault="00000000" w:rsidRPr="00000000" w14:paraId="00000024">
      <w:pPr>
        <w:numPr>
          <w:ilvl w:val="0"/>
          <w:numId w:val="14"/>
        </w:numPr>
        <w:spacing w:after="0" w:before="0" w:line="276"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Teaching and learning</w:t>
      </w:r>
    </w:p>
    <w:p w:rsidR="00000000" w:rsidDel="00000000" w:rsidP="00000000" w:rsidRDefault="00000000" w:rsidRPr="00000000" w14:paraId="00000025">
      <w:pPr>
        <w:numPr>
          <w:ilvl w:val="0"/>
          <w:numId w:val="14"/>
        </w:numPr>
        <w:spacing w:after="0" w:before="0" w:line="276"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Staff/student awareness and education</w:t>
      </w:r>
    </w:p>
    <w:p w:rsidR="00000000" w:rsidDel="00000000" w:rsidP="00000000" w:rsidRDefault="00000000" w:rsidRPr="00000000" w14:paraId="00000026">
      <w:pPr>
        <w:numPr>
          <w:ilvl w:val="0"/>
          <w:numId w:val="14"/>
        </w:numPr>
        <w:spacing w:after="0" w:before="0" w:line="276"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Mentoring/tutoring schemes</w:t>
      </w:r>
    </w:p>
    <w:p w:rsidR="00000000" w:rsidDel="00000000" w:rsidP="00000000" w:rsidRDefault="00000000" w:rsidRPr="00000000" w14:paraId="00000027">
      <w:pPr>
        <w:numPr>
          <w:ilvl w:val="0"/>
          <w:numId w:val="14"/>
        </w:numPr>
        <w:spacing w:after="0" w:before="0" w:line="276"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BAME student advocates</w:t>
      </w:r>
    </w:p>
    <w:p w:rsidR="00000000" w:rsidDel="00000000" w:rsidP="00000000" w:rsidRDefault="00000000" w:rsidRPr="00000000" w14:paraId="00000028">
      <w:pPr>
        <w:numPr>
          <w:ilvl w:val="0"/>
          <w:numId w:val="14"/>
        </w:numPr>
        <w:spacing w:after="0" w:before="0" w:line="276"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Diversity of staff members</w:t>
      </w:r>
    </w:p>
    <w:p w:rsidR="00000000" w:rsidDel="00000000" w:rsidP="00000000" w:rsidRDefault="00000000" w:rsidRPr="00000000" w14:paraId="00000029">
      <w:pPr>
        <w:numPr>
          <w:ilvl w:val="0"/>
          <w:numId w:val="14"/>
        </w:numPr>
        <w:spacing w:after="0" w:before="0" w:line="276"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Curriculum reform</w:t>
      </w:r>
    </w:p>
    <w:p w:rsidR="00000000" w:rsidDel="00000000" w:rsidP="00000000" w:rsidRDefault="00000000" w:rsidRPr="00000000" w14:paraId="0000002A">
      <w:pPr>
        <w:spacing w:after="0" w:before="0" w:line="276" w:lineRule="auto"/>
        <w:rPr>
          <w:rFonts w:ascii="Arial" w:cs="Arial" w:eastAsia="Arial" w:hAnsi="Arial"/>
          <w:i w:val="1"/>
          <w:sz w:val="24"/>
          <w:szCs w:val="24"/>
        </w:rPr>
      </w:pPr>
      <w:r w:rsidDel="00000000" w:rsidR="00000000" w:rsidRPr="00000000">
        <w:rPr>
          <w:rtl w:val="0"/>
        </w:rPr>
      </w:r>
    </w:p>
    <w:p w:rsidR="00000000" w:rsidDel="00000000" w:rsidP="00000000" w:rsidRDefault="00000000" w:rsidRPr="00000000" w14:paraId="0000002B">
      <w:pPr>
        <w:spacing w:after="0" w:before="0" w:line="276" w:lineRule="auto"/>
        <w:rPr>
          <w:rFonts w:ascii="Arial" w:cs="Arial" w:eastAsia="Arial" w:hAnsi="Arial"/>
          <w:sz w:val="24"/>
          <w:szCs w:val="24"/>
        </w:rPr>
      </w:pPr>
      <w:r w:rsidDel="00000000" w:rsidR="00000000" w:rsidRPr="00000000">
        <w:rPr>
          <w:rFonts w:ascii="Arial" w:cs="Arial" w:eastAsia="Arial" w:hAnsi="Arial"/>
          <w:i w:val="1"/>
          <w:sz w:val="24"/>
          <w:szCs w:val="24"/>
          <w:rtl w:val="0"/>
        </w:rPr>
        <w:t xml:space="preserve">Methodology:</w:t>
        <w:br w:type="textWrapping"/>
      </w:r>
      <w:r w:rsidDel="00000000" w:rsidR="00000000" w:rsidRPr="00000000">
        <w:rPr>
          <w:rFonts w:ascii="Arial" w:cs="Arial" w:eastAsia="Arial" w:hAnsi="Arial"/>
          <w:sz w:val="24"/>
          <w:szCs w:val="24"/>
          <w:rtl w:val="0"/>
        </w:rPr>
        <w:t xml:space="preserve">We expect the commissioned supplier to conduct thorough desk-based research on the different approaches to tackling the race degree awarding gap within HEPs, including via:</w:t>
      </w:r>
    </w:p>
    <w:p w:rsidR="00000000" w:rsidDel="00000000" w:rsidP="00000000" w:rsidRDefault="00000000" w:rsidRPr="00000000" w14:paraId="0000002C">
      <w:pPr>
        <w:numPr>
          <w:ilvl w:val="0"/>
          <w:numId w:val="3"/>
        </w:numPr>
        <w:spacing w:after="0" w:before="0" w:line="276" w:lineRule="auto"/>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Access and Participation Plans (APPs); </w:t>
      </w:r>
    </w:p>
    <w:p w:rsidR="00000000" w:rsidDel="00000000" w:rsidP="00000000" w:rsidRDefault="00000000" w:rsidRPr="00000000" w14:paraId="0000002D">
      <w:pPr>
        <w:numPr>
          <w:ilvl w:val="0"/>
          <w:numId w:val="3"/>
        </w:numPr>
        <w:spacing w:after="0" w:before="0" w:line="276" w:lineRule="auto"/>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Submissions and plans made in relation to the Race Equality Charter</w:t>
      </w:r>
      <w:r w:rsidDel="00000000" w:rsidR="00000000" w:rsidRPr="00000000">
        <w:rPr>
          <w:rFonts w:ascii="Arial" w:cs="Arial" w:eastAsia="Arial" w:hAnsi="Arial"/>
          <w:sz w:val="24"/>
          <w:szCs w:val="24"/>
          <w:vertAlign w:val="superscript"/>
        </w:rPr>
        <w:footnoteReference w:customMarkFollows="0" w:id="1"/>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sz w:val="24"/>
          <w:szCs w:val="24"/>
          <w:rtl w:val="0"/>
        </w:rPr>
        <w:t xml:space="preserve">Athena Swan Charter</w:t>
      </w:r>
      <w:r w:rsidDel="00000000" w:rsidR="00000000" w:rsidRPr="00000000">
        <w:rPr>
          <w:rFonts w:ascii="Arial" w:cs="Arial" w:eastAsia="Arial" w:hAnsi="Arial"/>
          <w:sz w:val="24"/>
          <w:szCs w:val="24"/>
          <w:rtl w:val="0"/>
        </w:rPr>
        <w:t xml:space="preserve"> (intersectionality of gender and race)</w:t>
      </w:r>
      <w:r w:rsidDel="00000000" w:rsidR="00000000" w:rsidRPr="00000000">
        <w:rPr>
          <w:rFonts w:ascii="Arial" w:cs="Arial" w:eastAsia="Arial" w:hAnsi="Arial"/>
          <w:sz w:val="24"/>
          <w:szCs w:val="24"/>
          <w:vertAlign w:val="superscript"/>
        </w:rPr>
        <w:footnoteReference w:customMarkFollows="0" w:id="2"/>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2E">
      <w:pPr>
        <w:numPr>
          <w:ilvl w:val="0"/>
          <w:numId w:val="3"/>
        </w:numPr>
        <w:spacing w:after="0" w:before="0" w:line="276" w:lineRule="auto"/>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Commitments to closing the race degree awarding gap on HEP websites. </w:t>
      </w:r>
    </w:p>
    <w:p w:rsidR="00000000" w:rsidDel="00000000" w:rsidP="00000000" w:rsidRDefault="00000000" w:rsidRPr="00000000" w14:paraId="0000002F">
      <w:pPr>
        <w:spacing w:after="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0">
      <w:pP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To support the findings from the desk-based research, this project will also involve consultation with key stakeholders in the HE sector to help further understand:</w:t>
      </w:r>
    </w:p>
    <w:p w:rsidR="00000000" w:rsidDel="00000000" w:rsidP="00000000" w:rsidRDefault="00000000" w:rsidRPr="00000000" w14:paraId="00000031">
      <w:pPr>
        <w:numPr>
          <w:ilvl w:val="0"/>
          <w:numId w:val="4"/>
        </w:numPr>
        <w:spacing w:after="0" w:line="276"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Interventions implemented</w:t>
      </w:r>
      <w:r w:rsidDel="00000000" w:rsidR="00000000" w:rsidRPr="00000000">
        <w:rPr>
          <w:rFonts w:ascii="Arial" w:cs="Arial" w:eastAsia="Arial" w:hAnsi="Arial"/>
          <w:sz w:val="24"/>
          <w:szCs w:val="24"/>
          <w:rtl w:val="0"/>
        </w:rPr>
        <w:t xml:space="preserve"> that aim to address the </w:t>
      </w:r>
      <w:r w:rsidDel="00000000" w:rsidR="00000000" w:rsidRPr="00000000">
        <w:rPr>
          <w:rFonts w:ascii="Arial" w:cs="Arial" w:eastAsia="Arial" w:hAnsi="Arial"/>
          <w:sz w:val="24"/>
          <w:szCs w:val="24"/>
          <w:rtl w:val="0"/>
        </w:rPr>
        <w:t xml:space="preserve">race degree awarding gap</w:t>
      </w:r>
      <w:r w:rsidDel="00000000" w:rsidR="00000000" w:rsidRPr="00000000">
        <w:rPr>
          <w:rFonts w:ascii="Arial" w:cs="Arial" w:eastAsia="Arial" w:hAnsi="Arial"/>
          <w:sz w:val="24"/>
          <w:szCs w:val="24"/>
          <w:rtl w:val="0"/>
        </w:rPr>
        <w:t xml:space="preserve">;</w:t>
      </w:r>
      <w:r w:rsidDel="00000000" w:rsidR="00000000" w:rsidRPr="00000000">
        <w:rPr>
          <w:rtl w:val="0"/>
        </w:rPr>
      </w:r>
    </w:p>
    <w:p w:rsidR="00000000" w:rsidDel="00000000" w:rsidP="00000000" w:rsidRDefault="00000000" w:rsidRPr="00000000" w14:paraId="00000032">
      <w:pPr>
        <w:numPr>
          <w:ilvl w:val="0"/>
          <w:numId w:val="4"/>
        </w:numPr>
        <w:spacing w:after="0" w:line="276"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How institutions measure (or plan to measure) outcomes and impact, including any intermediate outcomes alongside the degree awarding gap</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33">
      <w:pPr>
        <w:numPr>
          <w:ilvl w:val="0"/>
          <w:numId w:val="4"/>
        </w:numPr>
        <w:spacing w:after="0" w:line="276"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Barriers that HEPs (and staff) may face in engaging effectively with approaches to reduce the race degree awarding gap.</w:t>
      </w:r>
    </w:p>
    <w:p w:rsidR="00000000" w:rsidDel="00000000" w:rsidP="00000000" w:rsidRDefault="00000000" w:rsidRPr="00000000" w14:paraId="00000034">
      <w:pPr>
        <w:spacing w:after="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5">
      <w:pP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TASO expects the supplier to engage a wide range of HEPs from across the sector, such as </w:t>
      </w:r>
      <w:r w:rsidDel="00000000" w:rsidR="00000000" w:rsidRPr="00000000">
        <w:rPr>
          <w:rFonts w:ascii="Arial" w:cs="Arial" w:eastAsia="Arial" w:hAnsi="Arial"/>
          <w:sz w:val="24"/>
          <w:szCs w:val="24"/>
          <w:rtl w:val="0"/>
        </w:rPr>
        <w:t xml:space="preserve">FE colleges, small and specialist providers, pre- and post-92 universities, </w:t>
      </w:r>
      <w:r w:rsidDel="00000000" w:rsidR="00000000" w:rsidRPr="00000000">
        <w:rPr>
          <w:rFonts w:ascii="Arial" w:cs="Arial" w:eastAsia="Arial" w:hAnsi="Arial"/>
          <w:sz w:val="24"/>
          <w:szCs w:val="24"/>
          <w:rtl w:val="0"/>
        </w:rPr>
        <w:t xml:space="preserve">and </w:t>
      </w:r>
      <w:r w:rsidDel="00000000" w:rsidR="00000000" w:rsidRPr="00000000">
        <w:rPr>
          <w:rFonts w:ascii="Arial" w:cs="Arial" w:eastAsia="Arial" w:hAnsi="Arial"/>
          <w:sz w:val="24"/>
          <w:szCs w:val="24"/>
          <w:rtl w:val="0"/>
        </w:rPr>
        <w:t xml:space="preserve">research-intensive universities. </w:t>
      </w:r>
    </w:p>
    <w:p w:rsidR="00000000" w:rsidDel="00000000" w:rsidP="00000000" w:rsidRDefault="00000000" w:rsidRPr="00000000" w14:paraId="00000036">
      <w:pPr>
        <w:spacing w:after="0" w:before="0" w:line="276" w:lineRule="auto"/>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7">
      <w:pPr>
        <w:spacing w:after="0" w:before="0" w:line="276" w:lineRule="auto"/>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Considerations:</w:t>
      </w:r>
    </w:p>
    <w:p w:rsidR="00000000" w:rsidDel="00000000" w:rsidP="00000000" w:rsidRDefault="00000000" w:rsidRPr="00000000" w14:paraId="00000038">
      <w:pPr>
        <w:spacing w:after="0" w:before="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When conducting this work, it will be important for the supplier to consider:</w:t>
      </w:r>
    </w:p>
    <w:p w:rsidR="00000000" w:rsidDel="00000000" w:rsidP="00000000" w:rsidRDefault="00000000" w:rsidRPr="00000000" w14:paraId="00000039">
      <w:pPr>
        <w:numPr>
          <w:ilvl w:val="0"/>
          <w:numId w:val="10"/>
        </w:numPr>
        <w:spacing w:after="0" w:before="0" w:line="276" w:lineRule="auto"/>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A focus on the race degree awarding gap as the primary outcome, however, we are also keen to understand the intermediate outcomes that HEPs track and theorise are linked to degree awarding (e.g. retention, belonging, satisfaction); </w:t>
      </w:r>
    </w:p>
    <w:p w:rsidR="00000000" w:rsidDel="00000000" w:rsidP="00000000" w:rsidRDefault="00000000" w:rsidRPr="00000000" w14:paraId="0000003A">
      <w:pPr>
        <w:numPr>
          <w:ilvl w:val="0"/>
          <w:numId w:val="10"/>
        </w:numPr>
        <w:spacing w:after="0" w:before="0" w:line="276" w:lineRule="auto"/>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Disaggregation of individual interventions/initiatives which make up broader institutional approaches to closing race degree awarding gaps;</w:t>
      </w:r>
    </w:p>
    <w:p w:rsidR="00000000" w:rsidDel="00000000" w:rsidP="00000000" w:rsidRDefault="00000000" w:rsidRPr="00000000" w14:paraId="0000003B">
      <w:pPr>
        <w:numPr>
          <w:ilvl w:val="0"/>
          <w:numId w:val="10"/>
        </w:numPr>
        <w:spacing w:after="0" w:before="0" w:line="276" w:lineRule="auto"/>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Strategic approaches with institutional top-down buy-in versus grassroot initiatives being driven by individual champions; </w:t>
      </w:r>
    </w:p>
    <w:p w:rsidR="00000000" w:rsidDel="00000000" w:rsidP="00000000" w:rsidRDefault="00000000" w:rsidRPr="00000000" w14:paraId="0000003C">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Approaches in different disciplines/faculties within HEPs;</w:t>
      </w:r>
    </w:p>
    <w:p w:rsidR="00000000" w:rsidDel="00000000" w:rsidP="00000000" w:rsidRDefault="00000000" w:rsidRPr="00000000" w14:paraId="0000003D">
      <w:pPr>
        <w:spacing w:after="0" w:before="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E">
      <w:pPr>
        <w:spacing w:after="0" w:before="0" w:line="276" w:lineRule="auto"/>
        <w:rPr>
          <w:rFonts w:ascii="Arial" w:cs="Arial" w:eastAsia="Arial" w:hAnsi="Arial"/>
          <w:sz w:val="24"/>
          <w:szCs w:val="24"/>
        </w:rPr>
      </w:pPr>
      <w:r w:rsidDel="00000000" w:rsidR="00000000" w:rsidRPr="00000000">
        <w:rPr>
          <w:rFonts w:ascii="Arial" w:cs="Arial" w:eastAsia="Arial" w:hAnsi="Arial"/>
          <w:b w:val="1"/>
          <w:color w:val="3b66bc"/>
          <w:sz w:val="24"/>
          <w:szCs w:val="24"/>
          <w:rtl w:val="0"/>
        </w:rPr>
        <w:t xml:space="preserve">Requirements </w:t>
      </w:r>
      <w:r w:rsidDel="00000000" w:rsidR="00000000" w:rsidRPr="00000000">
        <w:rPr>
          <w:rtl w:val="0"/>
        </w:rPr>
      </w:r>
    </w:p>
    <w:p w:rsidR="00000000" w:rsidDel="00000000" w:rsidP="00000000" w:rsidRDefault="00000000" w:rsidRPr="00000000" w14:paraId="0000003F">
      <w:pPr>
        <w:spacing w:after="0" w:before="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Project deliverables</w:t>
      </w:r>
    </w:p>
    <w:p w:rsidR="00000000" w:rsidDel="00000000" w:rsidP="00000000" w:rsidRDefault="00000000" w:rsidRPr="00000000" w14:paraId="00000040">
      <w:pPr>
        <w:spacing w:after="0" w:line="276"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41">
      <w:pPr>
        <w:numPr>
          <w:ilvl w:val="0"/>
          <w:numId w:val="11"/>
        </w:numPr>
        <w:spacing w:after="0" w:line="276" w:lineRule="auto"/>
        <w:ind w:left="36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An interim update to TASO on project progress, including an overview of interventions and approaches, and an outline of the final report.</w:t>
      </w:r>
    </w:p>
    <w:p w:rsidR="00000000" w:rsidDel="00000000" w:rsidP="00000000" w:rsidRDefault="00000000" w:rsidRPr="00000000" w14:paraId="00000042">
      <w:pPr>
        <w:numPr>
          <w:ilvl w:val="0"/>
          <w:numId w:val="11"/>
        </w:numPr>
        <w:spacing w:after="0" w:line="276" w:lineRule="auto"/>
        <w:ind w:left="36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 final report combining both elements of the project. This report should include:</w:t>
      </w:r>
    </w:p>
    <w:p w:rsidR="00000000" w:rsidDel="00000000" w:rsidP="00000000" w:rsidRDefault="00000000" w:rsidRPr="00000000" w14:paraId="00000043">
      <w:pPr>
        <w:numPr>
          <w:ilvl w:val="0"/>
          <w:numId w:val="5"/>
        </w:numPr>
        <w:spacing w:after="0" w:line="276" w:lineRule="auto"/>
        <w:ind w:left="108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Executive Summary – outlining the key findings from the report. </w:t>
      </w:r>
    </w:p>
    <w:p w:rsidR="00000000" w:rsidDel="00000000" w:rsidP="00000000" w:rsidRDefault="00000000" w:rsidRPr="00000000" w14:paraId="00000044">
      <w:pPr>
        <w:numPr>
          <w:ilvl w:val="0"/>
          <w:numId w:val="5"/>
        </w:numPr>
        <w:spacing w:after="0" w:line="276" w:lineRule="auto"/>
        <w:ind w:left="108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Introduction – outlining the format and content of the report.</w:t>
      </w:r>
    </w:p>
    <w:p w:rsidR="00000000" w:rsidDel="00000000" w:rsidP="00000000" w:rsidRDefault="00000000" w:rsidRPr="00000000" w14:paraId="00000045">
      <w:pPr>
        <w:numPr>
          <w:ilvl w:val="0"/>
          <w:numId w:val="5"/>
        </w:numPr>
        <w:spacing w:after="0" w:line="276" w:lineRule="auto"/>
        <w:ind w:left="108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Methodology:</w:t>
      </w:r>
    </w:p>
    <w:p w:rsidR="00000000" w:rsidDel="00000000" w:rsidP="00000000" w:rsidRDefault="00000000" w:rsidRPr="00000000" w14:paraId="00000046">
      <w:pPr>
        <w:numPr>
          <w:ilvl w:val="1"/>
          <w:numId w:val="5"/>
        </w:numPr>
        <w:spacing w:after="0" w:line="276"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Outlining the scope of the desk-based research; approach used to identify interventions, and any methodological limitations. </w:t>
      </w:r>
    </w:p>
    <w:p w:rsidR="00000000" w:rsidDel="00000000" w:rsidP="00000000" w:rsidRDefault="00000000" w:rsidRPr="00000000" w14:paraId="00000047">
      <w:pPr>
        <w:numPr>
          <w:ilvl w:val="1"/>
          <w:numId w:val="5"/>
        </w:numPr>
        <w:spacing w:after="0" w:line="276"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Outlining the format and methodology used for the consultation. </w:t>
      </w:r>
    </w:p>
    <w:p w:rsidR="00000000" w:rsidDel="00000000" w:rsidP="00000000" w:rsidRDefault="00000000" w:rsidRPr="00000000" w14:paraId="00000048">
      <w:pPr>
        <w:numPr>
          <w:ilvl w:val="0"/>
          <w:numId w:val="5"/>
        </w:numPr>
        <w:spacing w:after="0" w:line="276" w:lineRule="auto"/>
        <w:ind w:left="108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Findings:</w:t>
      </w:r>
    </w:p>
    <w:p w:rsidR="00000000" w:rsidDel="00000000" w:rsidP="00000000" w:rsidRDefault="00000000" w:rsidRPr="00000000" w14:paraId="00000049">
      <w:pPr>
        <w:numPr>
          <w:ilvl w:val="1"/>
          <w:numId w:val="5"/>
        </w:numPr>
        <w:spacing w:after="0" w:line="276"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 typology which maps the current interventions/approaches being implemented to close the race degree awarding gap;</w:t>
      </w:r>
      <w:r w:rsidDel="00000000" w:rsidR="00000000" w:rsidRPr="00000000">
        <w:rPr>
          <w:rtl w:val="0"/>
        </w:rPr>
      </w:r>
    </w:p>
    <w:p w:rsidR="00000000" w:rsidDel="00000000" w:rsidP="00000000" w:rsidRDefault="00000000" w:rsidRPr="00000000" w14:paraId="0000004A">
      <w:pPr>
        <w:numPr>
          <w:ilvl w:val="1"/>
          <w:numId w:val="5"/>
        </w:numPr>
        <w:spacing w:after="0" w:line="276" w:lineRule="auto"/>
        <w:ind w:left="144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Approaches to evaluation of interventions including a focus on intermediate outcomes;</w:t>
      </w:r>
    </w:p>
    <w:p w:rsidR="00000000" w:rsidDel="00000000" w:rsidP="00000000" w:rsidRDefault="00000000" w:rsidRPr="00000000" w14:paraId="0000004B">
      <w:pPr>
        <w:numPr>
          <w:ilvl w:val="1"/>
          <w:numId w:val="5"/>
        </w:numPr>
        <w:spacing w:after="0" w:line="276" w:lineRule="auto"/>
        <w:ind w:left="144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Key considerations in terms of delivering and evaluating approaches effectively; </w:t>
      </w:r>
    </w:p>
    <w:p w:rsidR="00000000" w:rsidDel="00000000" w:rsidP="00000000" w:rsidRDefault="00000000" w:rsidRPr="00000000" w14:paraId="0000004C">
      <w:pPr>
        <w:numPr>
          <w:ilvl w:val="0"/>
          <w:numId w:val="5"/>
        </w:numPr>
        <w:spacing w:after="0" w:line="276" w:lineRule="auto"/>
        <w:ind w:left="108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Discussion of findings </w:t>
      </w:r>
    </w:p>
    <w:p w:rsidR="00000000" w:rsidDel="00000000" w:rsidP="00000000" w:rsidRDefault="00000000" w:rsidRPr="00000000" w14:paraId="0000004D">
      <w:pPr>
        <w:numPr>
          <w:ilvl w:val="0"/>
          <w:numId w:val="5"/>
        </w:numPr>
        <w:spacing w:after="0" w:line="276" w:lineRule="auto"/>
        <w:ind w:left="108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Conclusion – summarising the findings and providing recommendations. </w:t>
      </w:r>
    </w:p>
    <w:p w:rsidR="00000000" w:rsidDel="00000000" w:rsidP="00000000" w:rsidRDefault="00000000" w:rsidRPr="00000000" w14:paraId="0000004E">
      <w:pPr>
        <w:numPr>
          <w:ilvl w:val="0"/>
          <w:numId w:val="5"/>
        </w:numPr>
        <w:spacing w:after="0" w:line="276" w:lineRule="auto"/>
        <w:ind w:left="108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Harvard style references provided for any evidence cited. </w:t>
      </w:r>
    </w:p>
    <w:p w:rsidR="00000000" w:rsidDel="00000000" w:rsidP="00000000" w:rsidRDefault="00000000" w:rsidRPr="00000000" w14:paraId="0000004F">
      <w:pPr>
        <w:spacing w:after="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0">
      <w:pP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report will be provided in a format which is ready for external publication. A comprehensive outline of publication requirements will be distributed to the successful supplier, including our developed glossary of terms. </w:t>
      </w:r>
      <w:r w:rsidDel="00000000" w:rsidR="00000000" w:rsidRPr="00000000">
        <w:rPr>
          <w:rtl w:val="0"/>
        </w:rPr>
      </w:r>
    </w:p>
    <w:p w:rsidR="00000000" w:rsidDel="00000000" w:rsidP="00000000" w:rsidRDefault="00000000" w:rsidRPr="00000000" w14:paraId="00000051">
      <w:pPr>
        <w:spacing w:after="0" w:line="276"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52">
      <w:pPr>
        <w:spacing w:after="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Project timeline</w:t>
      </w:r>
    </w:p>
    <w:p w:rsidR="00000000" w:rsidDel="00000000" w:rsidP="00000000" w:rsidRDefault="00000000" w:rsidRPr="00000000" w14:paraId="00000053">
      <w:pPr>
        <w:spacing w:after="0" w:line="276" w:lineRule="auto"/>
        <w:rPr>
          <w:rFonts w:ascii="Arial" w:cs="Arial" w:eastAsia="Arial" w:hAnsi="Arial"/>
          <w:b w:val="1"/>
          <w:sz w:val="24"/>
          <w:szCs w:val="24"/>
        </w:rPr>
      </w:pPr>
      <w:r w:rsidDel="00000000" w:rsidR="00000000" w:rsidRPr="00000000">
        <w:rPr>
          <w:rtl w:val="0"/>
        </w:rPr>
      </w:r>
    </w:p>
    <w:tbl>
      <w:tblPr>
        <w:tblStyle w:val="Table1"/>
        <w:tblW w:w="8160.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470"/>
        <w:gridCol w:w="750"/>
        <w:gridCol w:w="720"/>
        <w:gridCol w:w="720"/>
        <w:gridCol w:w="720"/>
        <w:gridCol w:w="780"/>
        <w:tblGridChange w:id="0">
          <w:tblGrid>
            <w:gridCol w:w="4470"/>
            <w:gridCol w:w="750"/>
            <w:gridCol w:w="720"/>
            <w:gridCol w:w="720"/>
            <w:gridCol w:w="720"/>
            <w:gridCol w:w="780"/>
          </w:tblGrid>
        </w:tblGridChange>
      </w:tblGrid>
      <w:tr>
        <w:trPr>
          <w:cantSplit w:val="0"/>
          <w:trHeight w:val="284" w:hRule="atLeast"/>
          <w:tblHeader w:val="0"/>
        </w:trPr>
        <w:tc>
          <w:tcPr>
            <w:shd w:fill="b4c6e7" w:val="clear"/>
          </w:tcPr>
          <w:p w:rsidR="00000000" w:rsidDel="00000000" w:rsidP="00000000" w:rsidRDefault="00000000" w:rsidRPr="00000000" w14:paraId="00000054">
            <w:pPr>
              <w:spacing w:after="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Activity </w:t>
            </w:r>
          </w:p>
        </w:tc>
        <w:tc>
          <w:tcPr>
            <w:shd w:fill="b4c6e7" w:val="clear"/>
          </w:tcPr>
          <w:p w:rsidR="00000000" w:rsidDel="00000000" w:rsidP="00000000" w:rsidRDefault="00000000" w:rsidRPr="00000000" w14:paraId="00000055">
            <w:pPr>
              <w:spacing w:after="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Nov</w:t>
            </w:r>
          </w:p>
        </w:tc>
        <w:tc>
          <w:tcPr>
            <w:shd w:fill="b4c6e7" w:val="clear"/>
          </w:tcPr>
          <w:p w:rsidR="00000000" w:rsidDel="00000000" w:rsidP="00000000" w:rsidRDefault="00000000" w:rsidRPr="00000000" w14:paraId="00000056">
            <w:pPr>
              <w:spacing w:after="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Dec</w:t>
            </w:r>
          </w:p>
        </w:tc>
        <w:tc>
          <w:tcPr>
            <w:shd w:fill="b4c6e7" w:val="clear"/>
          </w:tcPr>
          <w:p w:rsidR="00000000" w:rsidDel="00000000" w:rsidP="00000000" w:rsidRDefault="00000000" w:rsidRPr="00000000" w14:paraId="00000057">
            <w:pPr>
              <w:spacing w:after="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Jan</w:t>
            </w:r>
          </w:p>
        </w:tc>
        <w:tc>
          <w:tcPr>
            <w:shd w:fill="b4c6e7" w:val="clear"/>
          </w:tcPr>
          <w:p w:rsidR="00000000" w:rsidDel="00000000" w:rsidP="00000000" w:rsidRDefault="00000000" w:rsidRPr="00000000" w14:paraId="00000058">
            <w:pPr>
              <w:spacing w:after="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Feb</w:t>
            </w:r>
          </w:p>
        </w:tc>
        <w:tc>
          <w:tcPr>
            <w:shd w:fill="b4c6e7" w:val="clear"/>
          </w:tcPr>
          <w:p w:rsidR="00000000" w:rsidDel="00000000" w:rsidP="00000000" w:rsidRDefault="00000000" w:rsidRPr="00000000" w14:paraId="00000059">
            <w:pPr>
              <w:spacing w:after="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Mar</w:t>
            </w:r>
          </w:p>
        </w:tc>
      </w:tr>
      <w:tr>
        <w:trPr>
          <w:cantSplit w:val="0"/>
          <w:trHeight w:val="330" w:hRule="atLeast"/>
          <w:tblHeader w:val="0"/>
        </w:trPr>
        <w:tc>
          <w:tcPr/>
          <w:p w:rsidR="00000000" w:rsidDel="00000000" w:rsidP="00000000" w:rsidRDefault="00000000" w:rsidRPr="00000000" w14:paraId="0000005A">
            <w:pP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Inception meeting &amp; kick-off </w:t>
            </w:r>
          </w:p>
        </w:tc>
        <w:tc>
          <w:tcPr>
            <w:shd w:fill="d9e2f3" w:val="clear"/>
          </w:tcPr>
          <w:p w:rsidR="00000000" w:rsidDel="00000000" w:rsidP="00000000" w:rsidRDefault="00000000" w:rsidRPr="00000000" w14:paraId="0000005B">
            <w:pPr>
              <w:spacing w:after="0" w:line="276" w:lineRule="auto"/>
              <w:rPr>
                <w:rFonts w:ascii="Arial" w:cs="Arial" w:eastAsia="Arial" w:hAnsi="Arial"/>
                <w:b w:val="1"/>
                <w:color w:val="3b66bc"/>
                <w:sz w:val="24"/>
                <w:szCs w:val="24"/>
              </w:rPr>
            </w:pPr>
            <w:r w:rsidDel="00000000" w:rsidR="00000000" w:rsidRPr="00000000">
              <w:rPr>
                <w:rtl w:val="0"/>
              </w:rPr>
            </w:r>
          </w:p>
        </w:tc>
        <w:tc>
          <w:tcPr/>
          <w:p w:rsidR="00000000" w:rsidDel="00000000" w:rsidP="00000000" w:rsidRDefault="00000000" w:rsidRPr="00000000" w14:paraId="0000005C">
            <w:pPr>
              <w:spacing w:after="0" w:line="276" w:lineRule="auto"/>
              <w:rPr>
                <w:rFonts w:ascii="Arial" w:cs="Arial" w:eastAsia="Arial" w:hAnsi="Arial"/>
                <w:b w:val="1"/>
                <w:color w:val="3b66bc"/>
                <w:sz w:val="24"/>
                <w:szCs w:val="24"/>
              </w:rPr>
            </w:pPr>
            <w:r w:rsidDel="00000000" w:rsidR="00000000" w:rsidRPr="00000000">
              <w:rPr>
                <w:rtl w:val="0"/>
              </w:rPr>
            </w:r>
          </w:p>
        </w:tc>
        <w:tc>
          <w:tcPr/>
          <w:p w:rsidR="00000000" w:rsidDel="00000000" w:rsidP="00000000" w:rsidRDefault="00000000" w:rsidRPr="00000000" w14:paraId="0000005D">
            <w:pPr>
              <w:spacing w:after="0" w:line="276" w:lineRule="auto"/>
              <w:rPr>
                <w:rFonts w:ascii="Arial" w:cs="Arial" w:eastAsia="Arial" w:hAnsi="Arial"/>
                <w:b w:val="1"/>
                <w:color w:val="3b66bc"/>
                <w:sz w:val="24"/>
                <w:szCs w:val="24"/>
              </w:rPr>
            </w:pPr>
            <w:r w:rsidDel="00000000" w:rsidR="00000000" w:rsidRPr="00000000">
              <w:rPr>
                <w:rtl w:val="0"/>
              </w:rPr>
            </w:r>
          </w:p>
        </w:tc>
        <w:tc>
          <w:tcPr>
            <w:shd w:fill="auto" w:val="clear"/>
          </w:tcPr>
          <w:p w:rsidR="00000000" w:rsidDel="00000000" w:rsidP="00000000" w:rsidRDefault="00000000" w:rsidRPr="00000000" w14:paraId="0000005E">
            <w:pPr>
              <w:spacing w:after="0" w:line="276" w:lineRule="auto"/>
              <w:rPr>
                <w:rFonts w:ascii="Arial" w:cs="Arial" w:eastAsia="Arial" w:hAnsi="Arial"/>
                <w:b w:val="1"/>
                <w:color w:val="3b66bc"/>
                <w:sz w:val="24"/>
                <w:szCs w:val="24"/>
              </w:rPr>
            </w:pPr>
            <w:r w:rsidDel="00000000" w:rsidR="00000000" w:rsidRPr="00000000">
              <w:rPr>
                <w:rtl w:val="0"/>
              </w:rPr>
            </w:r>
          </w:p>
        </w:tc>
        <w:tc>
          <w:tcPr>
            <w:shd w:fill="auto" w:val="clear"/>
          </w:tcPr>
          <w:p w:rsidR="00000000" w:rsidDel="00000000" w:rsidP="00000000" w:rsidRDefault="00000000" w:rsidRPr="00000000" w14:paraId="0000005F">
            <w:pPr>
              <w:spacing w:after="0" w:line="276" w:lineRule="auto"/>
              <w:rPr>
                <w:rFonts w:ascii="Arial" w:cs="Arial" w:eastAsia="Arial" w:hAnsi="Arial"/>
                <w:b w:val="1"/>
                <w:color w:val="3b66bc"/>
                <w:sz w:val="24"/>
                <w:szCs w:val="24"/>
              </w:rPr>
            </w:pPr>
            <w:r w:rsidDel="00000000" w:rsidR="00000000" w:rsidRPr="00000000">
              <w:rPr>
                <w:rtl w:val="0"/>
              </w:rPr>
            </w:r>
          </w:p>
        </w:tc>
      </w:tr>
      <w:tr>
        <w:trPr>
          <w:cantSplit w:val="0"/>
          <w:trHeight w:val="294" w:hRule="atLeast"/>
          <w:tblHeader w:val="0"/>
        </w:trPr>
        <w:tc>
          <w:tcPr/>
          <w:p w:rsidR="00000000" w:rsidDel="00000000" w:rsidP="00000000" w:rsidRDefault="00000000" w:rsidRPr="00000000" w14:paraId="00000060">
            <w:pP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Conduct desk-based research</w:t>
            </w:r>
          </w:p>
        </w:tc>
        <w:tc>
          <w:tcPr>
            <w:shd w:fill="d9e2f3" w:val="clear"/>
          </w:tcPr>
          <w:p w:rsidR="00000000" w:rsidDel="00000000" w:rsidP="00000000" w:rsidRDefault="00000000" w:rsidRPr="00000000" w14:paraId="00000061">
            <w:pPr>
              <w:spacing w:after="0" w:line="240" w:lineRule="auto"/>
              <w:rPr>
                <w:rFonts w:ascii="Arial" w:cs="Arial" w:eastAsia="Arial" w:hAnsi="Arial"/>
                <w:sz w:val="24"/>
                <w:szCs w:val="24"/>
              </w:rPr>
            </w:pPr>
            <w:r w:rsidDel="00000000" w:rsidR="00000000" w:rsidRPr="00000000">
              <w:rPr>
                <w:rtl w:val="0"/>
              </w:rPr>
            </w:r>
          </w:p>
        </w:tc>
        <w:tc>
          <w:tcPr>
            <w:shd w:fill="d9e2f3" w:val="clear"/>
          </w:tcPr>
          <w:p w:rsidR="00000000" w:rsidDel="00000000" w:rsidP="00000000" w:rsidRDefault="00000000" w:rsidRPr="00000000" w14:paraId="00000062">
            <w:pPr>
              <w:spacing w:after="0" w:line="240" w:lineRule="auto"/>
              <w:rPr>
                <w:rFonts w:ascii="Arial" w:cs="Arial" w:eastAsia="Arial" w:hAnsi="Arial"/>
                <w:sz w:val="24"/>
                <w:szCs w:val="24"/>
              </w:rPr>
            </w:pPr>
            <w:r w:rsidDel="00000000" w:rsidR="00000000" w:rsidRPr="00000000">
              <w:rPr>
                <w:rtl w:val="0"/>
              </w:rPr>
            </w:r>
          </w:p>
        </w:tc>
        <w:tc>
          <w:tcPr>
            <w:shd w:fill="d9e2f3" w:val="clear"/>
          </w:tcPr>
          <w:p w:rsidR="00000000" w:rsidDel="00000000" w:rsidP="00000000" w:rsidRDefault="00000000" w:rsidRPr="00000000" w14:paraId="00000063">
            <w:pPr>
              <w:spacing w:after="0" w:line="240" w:lineRule="auto"/>
              <w:rPr>
                <w:rFonts w:ascii="Arial" w:cs="Arial" w:eastAsia="Arial" w:hAnsi="Arial"/>
                <w:sz w:val="24"/>
                <w:szCs w:val="24"/>
              </w:rPr>
            </w:pPr>
            <w:r w:rsidDel="00000000" w:rsidR="00000000" w:rsidRPr="00000000">
              <w:rPr>
                <w:rtl w:val="0"/>
              </w:rPr>
            </w:r>
          </w:p>
        </w:tc>
        <w:tc>
          <w:tcPr>
            <w:shd w:fill="auto" w:val="clear"/>
          </w:tcPr>
          <w:p w:rsidR="00000000" w:rsidDel="00000000" w:rsidP="00000000" w:rsidRDefault="00000000" w:rsidRPr="00000000" w14:paraId="00000064">
            <w:pPr>
              <w:spacing w:after="0" w:line="240" w:lineRule="auto"/>
              <w:rPr>
                <w:rFonts w:ascii="Arial" w:cs="Arial" w:eastAsia="Arial" w:hAnsi="Arial"/>
                <w:sz w:val="24"/>
                <w:szCs w:val="24"/>
              </w:rPr>
            </w:pPr>
            <w:r w:rsidDel="00000000" w:rsidR="00000000" w:rsidRPr="00000000">
              <w:rPr>
                <w:rtl w:val="0"/>
              </w:rPr>
            </w:r>
          </w:p>
        </w:tc>
        <w:tc>
          <w:tcPr>
            <w:shd w:fill="auto" w:val="clear"/>
          </w:tcPr>
          <w:p w:rsidR="00000000" w:rsidDel="00000000" w:rsidP="00000000" w:rsidRDefault="00000000" w:rsidRPr="00000000" w14:paraId="00000065">
            <w:pPr>
              <w:spacing w:after="0" w:line="240" w:lineRule="auto"/>
              <w:rPr>
                <w:rFonts w:ascii="Arial" w:cs="Arial" w:eastAsia="Arial" w:hAnsi="Arial"/>
                <w:sz w:val="24"/>
                <w:szCs w:val="24"/>
              </w:rPr>
            </w:pPr>
            <w:r w:rsidDel="00000000" w:rsidR="00000000" w:rsidRPr="00000000">
              <w:rPr>
                <w:rtl w:val="0"/>
              </w:rPr>
            </w:r>
          </w:p>
        </w:tc>
      </w:tr>
      <w:tr>
        <w:trPr>
          <w:cantSplit w:val="0"/>
          <w:trHeight w:val="64" w:hRule="atLeast"/>
          <w:tblHeader w:val="0"/>
        </w:trPr>
        <w:tc>
          <w:tcPr/>
          <w:p w:rsidR="00000000" w:rsidDel="00000000" w:rsidP="00000000" w:rsidRDefault="00000000" w:rsidRPr="00000000" w14:paraId="00000066">
            <w:pP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Conduct consultation</w:t>
            </w:r>
          </w:p>
        </w:tc>
        <w:tc>
          <w:tcPr>
            <w:shd w:fill="d9e2f3" w:val="clear"/>
          </w:tcPr>
          <w:p w:rsidR="00000000" w:rsidDel="00000000" w:rsidP="00000000" w:rsidRDefault="00000000" w:rsidRPr="00000000" w14:paraId="00000067">
            <w:pPr>
              <w:spacing w:after="0" w:line="240" w:lineRule="auto"/>
              <w:rPr>
                <w:rFonts w:ascii="Arial" w:cs="Arial" w:eastAsia="Arial" w:hAnsi="Arial"/>
                <w:sz w:val="24"/>
                <w:szCs w:val="24"/>
              </w:rPr>
            </w:pPr>
            <w:r w:rsidDel="00000000" w:rsidR="00000000" w:rsidRPr="00000000">
              <w:rPr>
                <w:rtl w:val="0"/>
              </w:rPr>
            </w:r>
          </w:p>
        </w:tc>
        <w:tc>
          <w:tcPr>
            <w:shd w:fill="d9e2f3" w:val="clear"/>
          </w:tcPr>
          <w:p w:rsidR="00000000" w:rsidDel="00000000" w:rsidP="00000000" w:rsidRDefault="00000000" w:rsidRPr="00000000" w14:paraId="00000068">
            <w:pPr>
              <w:spacing w:after="0" w:line="240" w:lineRule="auto"/>
              <w:rPr>
                <w:rFonts w:ascii="Arial" w:cs="Arial" w:eastAsia="Arial" w:hAnsi="Arial"/>
                <w:sz w:val="24"/>
                <w:szCs w:val="24"/>
              </w:rPr>
            </w:pPr>
            <w:r w:rsidDel="00000000" w:rsidR="00000000" w:rsidRPr="00000000">
              <w:rPr>
                <w:rtl w:val="0"/>
              </w:rPr>
            </w:r>
          </w:p>
        </w:tc>
        <w:tc>
          <w:tcPr>
            <w:shd w:fill="d9e2f3" w:val="clear"/>
          </w:tcPr>
          <w:p w:rsidR="00000000" w:rsidDel="00000000" w:rsidP="00000000" w:rsidRDefault="00000000" w:rsidRPr="00000000" w14:paraId="00000069">
            <w:pPr>
              <w:spacing w:after="0" w:line="240" w:lineRule="auto"/>
              <w:rPr>
                <w:rFonts w:ascii="Arial" w:cs="Arial" w:eastAsia="Arial" w:hAnsi="Arial"/>
                <w:sz w:val="24"/>
                <w:szCs w:val="24"/>
              </w:rPr>
            </w:pPr>
            <w:r w:rsidDel="00000000" w:rsidR="00000000" w:rsidRPr="00000000">
              <w:rPr>
                <w:rtl w:val="0"/>
              </w:rPr>
            </w:r>
          </w:p>
        </w:tc>
        <w:tc>
          <w:tcPr>
            <w:shd w:fill="auto" w:val="clear"/>
          </w:tcPr>
          <w:p w:rsidR="00000000" w:rsidDel="00000000" w:rsidP="00000000" w:rsidRDefault="00000000" w:rsidRPr="00000000" w14:paraId="0000006A">
            <w:pPr>
              <w:spacing w:after="0" w:line="240" w:lineRule="auto"/>
              <w:rPr>
                <w:rFonts w:ascii="Arial" w:cs="Arial" w:eastAsia="Arial" w:hAnsi="Arial"/>
                <w:sz w:val="24"/>
                <w:szCs w:val="24"/>
              </w:rPr>
            </w:pPr>
            <w:r w:rsidDel="00000000" w:rsidR="00000000" w:rsidRPr="00000000">
              <w:rPr>
                <w:rtl w:val="0"/>
              </w:rPr>
            </w:r>
          </w:p>
        </w:tc>
        <w:tc>
          <w:tcPr>
            <w:shd w:fill="auto" w:val="clear"/>
          </w:tcPr>
          <w:p w:rsidR="00000000" w:rsidDel="00000000" w:rsidP="00000000" w:rsidRDefault="00000000" w:rsidRPr="00000000" w14:paraId="0000006B">
            <w:pPr>
              <w:spacing w:after="0" w:line="240" w:lineRule="auto"/>
              <w:rPr>
                <w:rFonts w:ascii="Arial" w:cs="Arial" w:eastAsia="Arial" w:hAnsi="Arial"/>
                <w:sz w:val="24"/>
                <w:szCs w:val="24"/>
              </w:rPr>
            </w:pPr>
            <w:r w:rsidDel="00000000" w:rsidR="00000000" w:rsidRPr="00000000">
              <w:rPr>
                <w:rtl w:val="0"/>
              </w:rPr>
            </w:r>
          </w:p>
        </w:tc>
      </w:tr>
      <w:tr>
        <w:trPr>
          <w:cantSplit w:val="0"/>
          <w:trHeight w:val="64" w:hRule="atLeast"/>
          <w:tblHeader w:val="0"/>
        </w:trPr>
        <w:tc>
          <w:tcPr>
            <w:shd w:fill="ffffff" w:val="clear"/>
          </w:tcPr>
          <w:p w:rsidR="00000000" w:rsidDel="00000000" w:rsidP="00000000" w:rsidRDefault="00000000" w:rsidRPr="00000000" w14:paraId="0000006C">
            <w:pP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Bi-weekly catch-ups with TASO </w:t>
            </w:r>
          </w:p>
        </w:tc>
        <w:tc>
          <w:tcPr>
            <w:shd w:fill="d9e2f3" w:val="clear"/>
          </w:tcPr>
          <w:p w:rsidR="00000000" w:rsidDel="00000000" w:rsidP="00000000" w:rsidRDefault="00000000" w:rsidRPr="00000000" w14:paraId="0000006D">
            <w:pPr>
              <w:spacing w:after="0" w:line="276" w:lineRule="auto"/>
              <w:rPr>
                <w:rFonts w:ascii="Arial" w:cs="Arial" w:eastAsia="Arial" w:hAnsi="Arial"/>
                <w:b w:val="1"/>
                <w:color w:val="3b66bc"/>
                <w:sz w:val="24"/>
                <w:szCs w:val="24"/>
              </w:rPr>
            </w:pPr>
            <w:r w:rsidDel="00000000" w:rsidR="00000000" w:rsidRPr="00000000">
              <w:rPr>
                <w:rtl w:val="0"/>
              </w:rPr>
            </w:r>
          </w:p>
        </w:tc>
        <w:tc>
          <w:tcPr>
            <w:shd w:fill="d9e2f3" w:val="clear"/>
          </w:tcPr>
          <w:p w:rsidR="00000000" w:rsidDel="00000000" w:rsidP="00000000" w:rsidRDefault="00000000" w:rsidRPr="00000000" w14:paraId="0000006E">
            <w:pPr>
              <w:spacing w:after="0" w:line="276" w:lineRule="auto"/>
              <w:rPr>
                <w:rFonts w:ascii="Arial" w:cs="Arial" w:eastAsia="Arial" w:hAnsi="Arial"/>
                <w:b w:val="1"/>
                <w:color w:val="3b66bc"/>
                <w:sz w:val="24"/>
                <w:szCs w:val="24"/>
              </w:rPr>
            </w:pPr>
            <w:r w:rsidDel="00000000" w:rsidR="00000000" w:rsidRPr="00000000">
              <w:rPr>
                <w:rtl w:val="0"/>
              </w:rPr>
            </w:r>
          </w:p>
        </w:tc>
        <w:tc>
          <w:tcPr>
            <w:shd w:fill="d9e2f3" w:val="clear"/>
          </w:tcPr>
          <w:p w:rsidR="00000000" w:rsidDel="00000000" w:rsidP="00000000" w:rsidRDefault="00000000" w:rsidRPr="00000000" w14:paraId="0000006F">
            <w:pPr>
              <w:spacing w:after="0" w:line="276" w:lineRule="auto"/>
              <w:rPr>
                <w:rFonts w:ascii="Arial" w:cs="Arial" w:eastAsia="Arial" w:hAnsi="Arial"/>
                <w:b w:val="1"/>
                <w:color w:val="3b66bc"/>
                <w:sz w:val="24"/>
                <w:szCs w:val="24"/>
              </w:rPr>
            </w:pPr>
            <w:r w:rsidDel="00000000" w:rsidR="00000000" w:rsidRPr="00000000">
              <w:rPr>
                <w:rtl w:val="0"/>
              </w:rPr>
            </w:r>
          </w:p>
        </w:tc>
        <w:tc>
          <w:tcPr>
            <w:shd w:fill="d9e2f3" w:val="clear"/>
          </w:tcPr>
          <w:p w:rsidR="00000000" w:rsidDel="00000000" w:rsidP="00000000" w:rsidRDefault="00000000" w:rsidRPr="00000000" w14:paraId="00000070">
            <w:pPr>
              <w:spacing w:after="0" w:line="276" w:lineRule="auto"/>
              <w:rPr>
                <w:rFonts w:ascii="Arial" w:cs="Arial" w:eastAsia="Arial" w:hAnsi="Arial"/>
                <w:b w:val="1"/>
                <w:color w:val="3b66bc"/>
                <w:sz w:val="24"/>
                <w:szCs w:val="24"/>
              </w:rPr>
            </w:pPr>
            <w:r w:rsidDel="00000000" w:rsidR="00000000" w:rsidRPr="00000000">
              <w:rPr>
                <w:rtl w:val="0"/>
              </w:rPr>
            </w:r>
          </w:p>
        </w:tc>
        <w:tc>
          <w:tcPr>
            <w:shd w:fill="d9e2f3" w:val="clear"/>
          </w:tcPr>
          <w:p w:rsidR="00000000" w:rsidDel="00000000" w:rsidP="00000000" w:rsidRDefault="00000000" w:rsidRPr="00000000" w14:paraId="00000071">
            <w:pPr>
              <w:spacing w:after="0" w:line="276" w:lineRule="auto"/>
              <w:rPr>
                <w:rFonts w:ascii="Arial" w:cs="Arial" w:eastAsia="Arial" w:hAnsi="Arial"/>
                <w:b w:val="1"/>
                <w:color w:val="3b66bc"/>
                <w:sz w:val="24"/>
                <w:szCs w:val="24"/>
              </w:rPr>
            </w:pPr>
            <w:r w:rsidDel="00000000" w:rsidR="00000000" w:rsidRPr="00000000">
              <w:rPr>
                <w:rtl w:val="0"/>
              </w:rPr>
            </w:r>
          </w:p>
        </w:tc>
      </w:tr>
      <w:tr>
        <w:trPr>
          <w:cantSplit w:val="0"/>
          <w:trHeight w:val="284" w:hRule="atLeast"/>
          <w:tblHeader w:val="0"/>
        </w:trPr>
        <w:tc>
          <w:tcPr/>
          <w:p w:rsidR="00000000" w:rsidDel="00000000" w:rsidP="00000000" w:rsidRDefault="00000000" w:rsidRPr="00000000" w14:paraId="00000072">
            <w:pP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Present progress to TASO (interim report)</w:t>
            </w:r>
          </w:p>
        </w:tc>
        <w:tc>
          <w:tcPr/>
          <w:p w:rsidR="00000000" w:rsidDel="00000000" w:rsidP="00000000" w:rsidRDefault="00000000" w:rsidRPr="00000000" w14:paraId="00000073">
            <w:pPr>
              <w:spacing w:after="0" w:line="276" w:lineRule="auto"/>
              <w:rPr>
                <w:rFonts w:ascii="Arial" w:cs="Arial" w:eastAsia="Arial" w:hAnsi="Arial"/>
                <w:b w:val="1"/>
                <w:color w:val="3b66bc"/>
                <w:sz w:val="24"/>
                <w:szCs w:val="24"/>
              </w:rPr>
            </w:pPr>
            <w:r w:rsidDel="00000000" w:rsidR="00000000" w:rsidRPr="00000000">
              <w:rPr>
                <w:rtl w:val="0"/>
              </w:rPr>
            </w:r>
          </w:p>
        </w:tc>
        <w:tc>
          <w:tcPr/>
          <w:p w:rsidR="00000000" w:rsidDel="00000000" w:rsidP="00000000" w:rsidRDefault="00000000" w:rsidRPr="00000000" w14:paraId="00000074">
            <w:pPr>
              <w:spacing w:after="0" w:line="276" w:lineRule="auto"/>
              <w:rPr>
                <w:rFonts w:ascii="Arial" w:cs="Arial" w:eastAsia="Arial" w:hAnsi="Arial"/>
                <w:b w:val="1"/>
                <w:color w:val="3b66bc"/>
                <w:sz w:val="24"/>
                <w:szCs w:val="24"/>
              </w:rPr>
            </w:pPr>
            <w:r w:rsidDel="00000000" w:rsidR="00000000" w:rsidRPr="00000000">
              <w:rPr>
                <w:rtl w:val="0"/>
              </w:rPr>
            </w:r>
          </w:p>
        </w:tc>
        <w:tc>
          <w:tcPr/>
          <w:p w:rsidR="00000000" w:rsidDel="00000000" w:rsidP="00000000" w:rsidRDefault="00000000" w:rsidRPr="00000000" w14:paraId="00000075">
            <w:pPr>
              <w:spacing w:after="0" w:line="276" w:lineRule="auto"/>
              <w:rPr>
                <w:rFonts w:ascii="Arial" w:cs="Arial" w:eastAsia="Arial" w:hAnsi="Arial"/>
                <w:b w:val="1"/>
                <w:color w:val="3b66bc"/>
                <w:sz w:val="24"/>
                <w:szCs w:val="24"/>
              </w:rPr>
            </w:pPr>
            <w:r w:rsidDel="00000000" w:rsidR="00000000" w:rsidRPr="00000000">
              <w:rPr>
                <w:rtl w:val="0"/>
              </w:rPr>
            </w:r>
          </w:p>
        </w:tc>
        <w:tc>
          <w:tcPr>
            <w:tcBorders>
              <w:right w:color="000000" w:space="0" w:sz="4" w:val="single"/>
            </w:tcBorders>
            <w:shd w:fill="d9e2f3" w:val="clear"/>
          </w:tcPr>
          <w:p w:rsidR="00000000" w:rsidDel="00000000" w:rsidP="00000000" w:rsidRDefault="00000000" w:rsidRPr="00000000" w14:paraId="00000076">
            <w:pPr>
              <w:spacing w:after="0" w:line="276" w:lineRule="auto"/>
              <w:rPr>
                <w:rFonts w:ascii="Arial" w:cs="Arial" w:eastAsia="Arial" w:hAnsi="Arial"/>
                <w:b w:val="1"/>
                <w:color w:val="3b66bc"/>
                <w:sz w:val="24"/>
                <w:szCs w:val="24"/>
              </w:rPr>
            </w:pPr>
            <w:r w:rsidDel="00000000" w:rsidR="00000000" w:rsidRPr="00000000">
              <w:rPr>
                <w:rtl w:val="0"/>
              </w:rPr>
            </w:r>
          </w:p>
        </w:tc>
        <w:tc>
          <w:tcPr>
            <w:tcBorders>
              <w:right w:color="000000" w:space="0" w:sz="4" w:val="single"/>
            </w:tcBorders>
            <w:shd w:fill="auto" w:val="clear"/>
          </w:tcPr>
          <w:p w:rsidR="00000000" w:rsidDel="00000000" w:rsidP="00000000" w:rsidRDefault="00000000" w:rsidRPr="00000000" w14:paraId="00000077">
            <w:pPr>
              <w:spacing w:after="0" w:line="276" w:lineRule="auto"/>
              <w:rPr>
                <w:rFonts w:ascii="Arial" w:cs="Arial" w:eastAsia="Arial" w:hAnsi="Arial"/>
                <w:b w:val="1"/>
                <w:color w:val="3b66bc"/>
                <w:sz w:val="24"/>
                <w:szCs w:val="24"/>
              </w:rPr>
            </w:pPr>
            <w:r w:rsidDel="00000000" w:rsidR="00000000" w:rsidRPr="00000000">
              <w:rPr>
                <w:rtl w:val="0"/>
              </w:rPr>
            </w:r>
          </w:p>
        </w:tc>
      </w:tr>
      <w:tr>
        <w:trPr>
          <w:cantSplit w:val="0"/>
          <w:trHeight w:val="284" w:hRule="atLeast"/>
          <w:tblHeader w:val="0"/>
        </w:trPr>
        <w:tc>
          <w:tcPr/>
          <w:p w:rsidR="00000000" w:rsidDel="00000000" w:rsidP="00000000" w:rsidRDefault="00000000" w:rsidRPr="00000000" w14:paraId="00000078">
            <w:pP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Carry out any amendments</w:t>
            </w:r>
          </w:p>
        </w:tc>
        <w:tc>
          <w:tcPr/>
          <w:p w:rsidR="00000000" w:rsidDel="00000000" w:rsidP="00000000" w:rsidRDefault="00000000" w:rsidRPr="00000000" w14:paraId="00000079">
            <w:pPr>
              <w:spacing w:after="0" w:line="276" w:lineRule="auto"/>
              <w:rPr>
                <w:rFonts w:ascii="Arial" w:cs="Arial" w:eastAsia="Arial" w:hAnsi="Arial"/>
                <w:b w:val="1"/>
                <w:color w:val="3b66bc"/>
                <w:sz w:val="24"/>
                <w:szCs w:val="24"/>
              </w:rPr>
            </w:pPr>
            <w:r w:rsidDel="00000000" w:rsidR="00000000" w:rsidRPr="00000000">
              <w:rPr>
                <w:rtl w:val="0"/>
              </w:rPr>
            </w:r>
          </w:p>
        </w:tc>
        <w:tc>
          <w:tcPr/>
          <w:p w:rsidR="00000000" w:rsidDel="00000000" w:rsidP="00000000" w:rsidRDefault="00000000" w:rsidRPr="00000000" w14:paraId="0000007A">
            <w:pPr>
              <w:spacing w:after="0" w:line="276" w:lineRule="auto"/>
              <w:rPr>
                <w:rFonts w:ascii="Arial" w:cs="Arial" w:eastAsia="Arial" w:hAnsi="Arial"/>
                <w:b w:val="1"/>
                <w:color w:val="3b66bc"/>
                <w:sz w:val="24"/>
                <w:szCs w:val="24"/>
              </w:rPr>
            </w:pPr>
            <w:r w:rsidDel="00000000" w:rsidR="00000000" w:rsidRPr="00000000">
              <w:rPr>
                <w:rtl w:val="0"/>
              </w:rPr>
            </w:r>
          </w:p>
        </w:tc>
        <w:tc>
          <w:tcPr/>
          <w:p w:rsidR="00000000" w:rsidDel="00000000" w:rsidP="00000000" w:rsidRDefault="00000000" w:rsidRPr="00000000" w14:paraId="0000007B">
            <w:pPr>
              <w:spacing w:after="0" w:line="276" w:lineRule="auto"/>
              <w:rPr>
                <w:rFonts w:ascii="Arial" w:cs="Arial" w:eastAsia="Arial" w:hAnsi="Arial"/>
                <w:b w:val="1"/>
                <w:color w:val="3b66bc"/>
                <w:sz w:val="24"/>
                <w:szCs w:val="24"/>
              </w:rPr>
            </w:pPr>
            <w:r w:rsidDel="00000000" w:rsidR="00000000" w:rsidRPr="00000000">
              <w:rPr>
                <w:rtl w:val="0"/>
              </w:rPr>
            </w:r>
          </w:p>
        </w:tc>
        <w:tc>
          <w:tcPr>
            <w:tcBorders>
              <w:right w:color="000000" w:space="0" w:sz="4" w:val="single"/>
            </w:tcBorders>
            <w:shd w:fill="d9e2f3" w:val="clear"/>
          </w:tcPr>
          <w:p w:rsidR="00000000" w:rsidDel="00000000" w:rsidP="00000000" w:rsidRDefault="00000000" w:rsidRPr="00000000" w14:paraId="0000007C">
            <w:pPr>
              <w:spacing w:after="0" w:line="276" w:lineRule="auto"/>
              <w:rPr>
                <w:rFonts w:ascii="Arial" w:cs="Arial" w:eastAsia="Arial" w:hAnsi="Arial"/>
                <w:b w:val="1"/>
                <w:color w:val="3b66bc"/>
                <w:sz w:val="24"/>
                <w:szCs w:val="24"/>
              </w:rPr>
            </w:pPr>
            <w:r w:rsidDel="00000000" w:rsidR="00000000" w:rsidRPr="00000000">
              <w:rPr>
                <w:rtl w:val="0"/>
              </w:rPr>
            </w:r>
          </w:p>
        </w:tc>
        <w:tc>
          <w:tcPr>
            <w:tcBorders>
              <w:right w:color="000000" w:space="0" w:sz="4" w:val="single"/>
            </w:tcBorders>
            <w:shd w:fill="auto" w:val="clear"/>
          </w:tcPr>
          <w:p w:rsidR="00000000" w:rsidDel="00000000" w:rsidP="00000000" w:rsidRDefault="00000000" w:rsidRPr="00000000" w14:paraId="0000007D">
            <w:pPr>
              <w:spacing w:after="0" w:line="276" w:lineRule="auto"/>
              <w:rPr>
                <w:rFonts w:ascii="Arial" w:cs="Arial" w:eastAsia="Arial" w:hAnsi="Arial"/>
                <w:b w:val="1"/>
                <w:color w:val="3b66bc"/>
                <w:sz w:val="24"/>
                <w:szCs w:val="24"/>
              </w:rPr>
            </w:pPr>
            <w:r w:rsidDel="00000000" w:rsidR="00000000" w:rsidRPr="00000000">
              <w:rPr>
                <w:rtl w:val="0"/>
              </w:rPr>
            </w:r>
          </w:p>
        </w:tc>
      </w:tr>
      <w:tr>
        <w:trPr>
          <w:cantSplit w:val="0"/>
          <w:trHeight w:val="284" w:hRule="atLeast"/>
          <w:tblHeader w:val="0"/>
        </w:trPr>
        <w:tc>
          <w:tcPr/>
          <w:p w:rsidR="00000000" w:rsidDel="00000000" w:rsidP="00000000" w:rsidRDefault="00000000" w:rsidRPr="00000000" w14:paraId="0000007E">
            <w:pP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Final report due </w:t>
            </w:r>
          </w:p>
        </w:tc>
        <w:tc>
          <w:tcPr/>
          <w:p w:rsidR="00000000" w:rsidDel="00000000" w:rsidP="00000000" w:rsidRDefault="00000000" w:rsidRPr="00000000" w14:paraId="0000007F">
            <w:pPr>
              <w:spacing w:after="0" w:line="276" w:lineRule="auto"/>
              <w:rPr>
                <w:rFonts w:ascii="Arial" w:cs="Arial" w:eastAsia="Arial" w:hAnsi="Arial"/>
                <w:b w:val="1"/>
                <w:color w:val="3b66bc"/>
                <w:sz w:val="24"/>
                <w:szCs w:val="24"/>
              </w:rPr>
            </w:pPr>
            <w:r w:rsidDel="00000000" w:rsidR="00000000" w:rsidRPr="00000000">
              <w:rPr>
                <w:rtl w:val="0"/>
              </w:rPr>
            </w:r>
          </w:p>
        </w:tc>
        <w:tc>
          <w:tcPr/>
          <w:p w:rsidR="00000000" w:rsidDel="00000000" w:rsidP="00000000" w:rsidRDefault="00000000" w:rsidRPr="00000000" w14:paraId="00000080">
            <w:pPr>
              <w:spacing w:after="0" w:line="276" w:lineRule="auto"/>
              <w:rPr>
                <w:rFonts w:ascii="Arial" w:cs="Arial" w:eastAsia="Arial" w:hAnsi="Arial"/>
                <w:b w:val="1"/>
                <w:color w:val="3b66bc"/>
                <w:sz w:val="24"/>
                <w:szCs w:val="24"/>
              </w:rPr>
            </w:pPr>
            <w:r w:rsidDel="00000000" w:rsidR="00000000" w:rsidRPr="00000000">
              <w:rPr>
                <w:rtl w:val="0"/>
              </w:rPr>
            </w:r>
          </w:p>
        </w:tc>
        <w:tc>
          <w:tcPr/>
          <w:p w:rsidR="00000000" w:rsidDel="00000000" w:rsidP="00000000" w:rsidRDefault="00000000" w:rsidRPr="00000000" w14:paraId="00000081">
            <w:pPr>
              <w:spacing w:after="0" w:line="276" w:lineRule="auto"/>
              <w:rPr>
                <w:rFonts w:ascii="Arial" w:cs="Arial" w:eastAsia="Arial" w:hAnsi="Arial"/>
                <w:b w:val="1"/>
                <w:color w:val="3b66bc"/>
                <w:sz w:val="24"/>
                <w:szCs w:val="24"/>
              </w:rPr>
            </w:pPr>
            <w:r w:rsidDel="00000000" w:rsidR="00000000" w:rsidRPr="00000000">
              <w:rPr>
                <w:rtl w:val="0"/>
              </w:rPr>
            </w:r>
          </w:p>
        </w:tc>
        <w:tc>
          <w:tcPr>
            <w:shd w:fill="auto" w:val="clear"/>
          </w:tcPr>
          <w:p w:rsidR="00000000" w:rsidDel="00000000" w:rsidP="00000000" w:rsidRDefault="00000000" w:rsidRPr="00000000" w14:paraId="00000082">
            <w:pPr>
              <w:spacing w:after="0" w:line="276" w:lineRule="auto"/>
              <w:rPr>
                <w:rFonts w:ascii="Arial" w:cs="Arial" w:eastAsia="Arial" w:hAnsi="Arial"/>
                <w:b w:val="1"/>
                <w:color w:val="3b66bc"/>
                <w:sz w:val="24"/>
                <w:szCs w:val="24"/>
              </w:rPr>
            </w:pPr>
            <w:r w:rsidDel="00000000" w:rsidR="00000000" w:rsidRPr="00000000">
              <w:rPr>
                <w:rtl w:val="0"/>
              </w:rPr>
            </w:r>
          </w:p>
        </w:tc>
        <w:tc>
          <w:tcPr>
            <w:shd w:fill="d9e2f3" w:val="clear"/>
          </w:tcPr>
          <w:p w:rsidR="00000000" w:rsidDel="00000000" w:rsidP="00000000" w:rsidRDefault="00000000" w:rsidRPr="00000000" w14:paraId="00000083">
            <w:pPr>
              <w:spacing w:after="0" w:line="276" w:lineRule="auto"/>
              <w:rPr>
                <w:rFonts w:ascii="Arial" w:cs="Arial" w:eastAsia="Arial" w:hAnsi="Arial"/>
                <w:b w:val="1"/>
                <w:color w:val="3b66bc"/>
                <w:sz w:val="24"/>
                <w:szCs w:val="24"/>
              </w:rPr>
            </w:pPr>
            <w:r w:rsidDel="00000000" w:rsidR="00000000" w:rsidRPr="00000000">
              <w:rPr>
                <w:rtl w:val="0"/>
              </w:rPr>
            </w:r>
          </w:p>
        </w:tc>
      </w:tr>
    </w:tbl>
    <w:p w:rsidR="00000000" w:rsidDel="00000000" w:rsidP="00000000" w:rsidRDefault="00000000" w:rsidRPr="00000000" w14:paraId="00000084">
      <w:pPr>
        <w:spacing w:after="200" w:line="276"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85">
      <w:pPr>
        <w:spacing w:after="200" w:line="276"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Project implementation</w:t>
      </w:r>
      <w:r w:rsidDel="00000000" w:rsidR="00000000" w:rsidRPr="00000000">
        <w:rPr>
          <w:rtl w:val="0"/>
        </w:rPr>
      </w:r>
    </w:p>
    <w:p w:rsidR="00000000" w:rsidDel="00000000" w:rsidP="00000000" w:rsidRDefault="00000000" w:rsidRPr="00000000" w14:paraId="00000086">
      <w:pP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supplier will be responsible for end-to-end project management, including: </w:t>
      </w:r>
    </w:p>
    <w:p w:rsidR="00000000" w:rsidDel="00000000" w:rsidP="00000000" w:rsidRDefault="00000000" w:rsidRPr="00000000" w14:paraId="00000087">
      <w:pPr>
        <w:numPr>
          <w:ilvl w:val="0"/>
          <w:numId w:val="12"/>
        </w:numPr>
        <w:spacing w:after="0" w:line="276"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Risk management. </w:t>
      </w:r>
    </w:p>
    <w:p w:rsidR="00000000" w:rsidDel="00000000" w:rsidP="00000000" w:rsidRDefault="00000000" w:rsidRPr="00000000" w14:paraId="00000088">
      <w:pPr>
        <w:numPr>
          <w:ilvl w:val="0"/>
          <w:numId w:val="12"/>
        </w:numPr>
        <w:spacing w:after="0" w:line="276"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Ensuring that the project is effectively managed in a timely way, with advance notice of any challenges in delivering the project to the timeline specified.</w:t>
      </w:r>
    </w:p>
    <w:p w:rsidR="00000000" w:rsidDel="00000000" w:rsidP="00000000" w:rsidRDefault="00000000" w:rsidRPr="00000000" w14:paraId="00000089">
      <w:pPr>
        <w:numPr>
          <w:ilvl w:val="0"/>
          <w:numId w:val="12"/>
        </w:numPr>
        <w:spacing w:after="0" w:line="276"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Ensuring that the final report fulfils the methodological and pre-specified criteria in the tender document, and providing suitable quality assurance.</w:t>
      </w:r>
    </w:p>
    <w:p w:rsidR="00000000" w:rsidDel="00000000" w:rsidP="00000000" w:rsidRDefault="00000000" w:rsidRPr="00000000" w14:paraId="0000008A">
      <w:pPr>
        <w:numPr>
          <w:ilvl w:val="0"/>
          <w:numId w:val="12"/>
        </w:numPr>
        <w:spacing w:after="0" w:line="276"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Presenting a draft final report to, and collecting feedback from, TASO’s advisory groups. </w:t>
      </w:r>
    </w:p>
    <w:p w:rsidR="00000000" w:rsidDel="00000000" w:rsidP="00000000" w:rsidRDefault="00000000" w:rsidRPr="00000000" w14:paraId="0000008B">
      <w:pPr>
        <w:numPr>
          <w:ilvl w:val="0"/>
          <w:numId w:val="12"/>
        </w:numPr>
        <w:spacing w:after="0" w:line="276"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Reporting to, and engaging with, the TASO team. This will include bi-weekly catch-ups and a mid-point presentation on project progress.</w:t>
      </w:r>
    </w:p>
    <w:p w:rsidR="00000000" w:rsidDel="00000000" w:rsidP="00000000" w:rsidRDefault="00000000" w:rsidRPr="00000000" w14:paraId="0000008C">
      <w:pPr>
        <w:spacing w:after="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D">
      <w:pPr>
        <w:spacing w:after="0" w:line="276" w:lineRule="auto"/>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In addition to financial support, TASO will: </w:t>
      </w:r>
    </w:p>
    <w:p w:rsidR="00000000" w:rsidDel="00000000" w:rsidP="00000000" w:rsidRDefault="00000000" w:rsidRPr="00000000" w14:paraId="0000008E">
      <w:pPr>
        <w:numPr>
          <w:ilvl w:val="0"/>
          <w:numId w:val="12"/>
        </w:numPr>
        <w:spacing w:after="0" w:line="276"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Provide advice throughout the project where required. </w:t>
      </w:r>
    </w:p>
    <w:p w:rsidR="00000000" w:rsidDel="00000000" w:rsidP="00000000" w:rsidRDefault="00000000" w:rsidRPr="00000000" w14:paraId="0000008F">
      <w:pPr>
        <w:numPr>
          <w:ilvl w:val="0"/>
          <w:numId w:val="12"/>
        </w:numPr>
        <w:spacing w:after="0" w:line="276"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Meet (virtually for the foreseeable future) with the contractor as per the project timeline to offer insight and feedback on the project progress.  </w:t>
      </w:r>
    </w:p>
    <w:p w:rsidR="00000000" w:rsidDel="00000000" w:rsidP="00000000" w:rsidRDefault="00000000" w:rsidRPr="00000000" w14:paraId="00000090">
      <w:pPr>
        <w:spacing w:after="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1">
      <w:pPr>
        <w:spacing w:after="0" w:line="276" w:lineRule="auto"/>
        <w:ind w:left="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Ethics and data protection</w:t>
      </w:r>
    </w:p>
    <w:p w:rsidR="00000000" w:rsidDel="00000000" w:rsidP="00000000" w:rsidRDefault="00000000" w:rsidRPr="00000000" w14:paraId="00000092">
      <w:pPr>
        <w:spacing w:after="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3">
      <w:pP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supplier will be responsible for seeking ethics approval (if necessary) and ensuring data protection standards are met.</w:t>
      </w:r>
    </w:p>
    <w:p w:rsidR="00000000" w:rsidDel="00000000" w:rsidP="00000000" w:rsidRDefault="00000000" w:rsidRPr="00000000" w14:paraId="00000094">
      <w:pPr>
        <w:spacing w:after="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5">
      <w:pPr>
        <w:spacing w:after="0" w:line="276" w:lineRule="auto"/>
        <w:rPr>
          <w:rFonts w:ascii="Arial" w:cs="Arial" w:eastAsia="Arial" w:hAnsi="Arial"/>
          <w:b w:val="1"/>
          <w:color w:val="3b66bc"/>
          <w:sz w:val="24"/>
          <w:szCs w:val="24"/>
        </w:rPr>
      </w:pPr>
      <w:r w:rsidDel="00000000" w:rsidR="00000000" w:rsidRPr="00000000">
        <w:rPr>
          <w:rFonts w:ascii="Arial" w:cs="Arial" w:eastAsia="Arial" w:hAnsi="Arial"/>
          <w:b w:val="1"/>
          <w:color w:val="3b66bc"/>
          <w:sz w:val="24"/>
          <w:szCs w:val="24"/>
          <w:rtl w:val="0"/>
        </w:rPr>
        <w:t xml:space="preserve">Funding </w:t>
      </w:r>
    </w:p>
    <w:p w:rsidR="00000000" w:rsidDel="00000000" w:rsidP="00000000" w:rsidRDefault="00000000" w:rsidRPr="00000000" w14:paraId="00000096">
      <w:pPr>
        <w:spacing w:after="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7">
      <w:pP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This project is funded by the Centre for Transforming Access and Student Outcomes (TASO).</w:t>
      </w:r>
    </w:p>
    <w:p w:rsidR="00000000" w:rsidDel="00000000" w:rsidP="00000000" w:rsidRDefault="00000000" w:rsidRPr="00000000" w14:paraId="00000098">
      <w:pPr>
        <w:spacing w:after="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9">
      <w:pPr>
        <w:spacing w:after="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The budget for both the desk-based research and consultation is £30,000 (inclusive of VAT). </w:t>
      </w:r>
    </w:p>
    <w:p w:rsidR="00000000" w:rsidDel="00000000" w:rsidP="00000000" w:rsidRDefault="00000000" w:rsidRPr="00000000" w14:paraId="0000009A">
      <w:pPr>
        <w:spacing w:after="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B">
      <w:pP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Responses to this invitation to tender should include accurate pricing, </w:t>
      </w:r>
      <w:r w:rsidDel="00000000" w:rsidR="00000000" w:rsidRPr="00000000">
        <w:rPr>
          <w:rFonts w:ascii="Arial" w:cs="Arial" w:eastAsia="Arial" w:hAnsi="Arial"/>
          <w:sz w:val="24"/>
          <w:szCs w:val="24"/>
          <w:u w:val="single"/>
          <w:rtl w:val="0"/>
        </w:rPr>
        <w:t xml:space="preserve">inclusive</w:t>
      </w:r>
      <w:r w:rsidDel="00000000" w:rsidR="00000000" w:rsidRPr="00000000">
        <w:rPr>
          <w:rFonts w:ascii="Arial" w:cs="Arial" w:eastAsia="Arial" w:hAnsi="Arial"/>
          <w:sz w:val="24"/>
          <w:szCs w:val="24"/>
          <w:rtl w:val="0"/>
        </w:rPr>
        <w:t xml:space="preserve"> of expenses and VAT. Please note that assessment of responses to this tender invitation will be on perceived quality of service and demonstrable ability to meet the brief, rather than the lowest cost. However, value for money is a selection criterion. </w:t>
      </w:r>
    </w:p>
    <w:p w:rsidR="00000000" w:rsidDel="00000000" w:rsidP="00000000" w:rsidRDefault="00000000" w:rsidRPr="00000000" w14:paraId="0000009C">
      <w:pPr>
        <w:spacing w:after="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D">
      <w:pPr>
        <w:spacing w:after="200" w:line="276" w:lineRule="auto"/>
        <w:rPr>
          <w:rFonts w:ascii="Arial" w:cs="Arial" w:eastAsia="Arial" w:hAnsi="Arial"/>
          <w:b w:val="1"/>
          <w:color w:val="3b66bc"/>
          <w:sz w:val="24"/>
          <w:szCs w:val="24"/>
        </w:rPr>
      </w:pPr>
      <w:r w:rsidDel="00000000" w:rsidR="00000000" w:rsidRPr="00000000">
        <w:rPr>
          <w:rFonts w:ascii="Arial" w:cs="Arial" w:eastAsia="Arial" w:hAnsi="Arial"/>
          <w:b w:val="1"/>
          <w:color w:val="3b66bc"/>
          <w:sz w:val="24"/>
          <w:szCs w:val="24"/>
          <w:rtl w:val="0"/>
        </w:rPr>
        <w:t xml:space="preserve">Application and timelines </w:t>
      </w:r>
    </w:p>
    <w:p w:rsidR="00000000" w:rsidDel="00000000" w:rsidP="00000000" w:rsidRDefault="00000000" w:rsidRPr="00000000" w14:paraId="0000009E">
      <w:pPr>
        <w:numPr>
          <w:ilvl w:val="0"/>
          <w:numId w:val="6"/>
        </w:numPr>
        <w:spacing w:after="0" w:line="276"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We invite you to submit an application using the form below.</w:t>
      </w:r>
    </w:p>
    <w:p w:rsidR="00000000" w:rsidDel="00000000" w:rsidP="00000000" w:rsidRDefault="00000000" w:rsidRPr="00000000" w14:paraId="0000009F">
      <w:pPr>
        <w:numPr>
          <w:ilvl w:val="0"/>
          <w:numId w:val="6"/>
        </w:numPr>
        <w:spacing w:after="0" w:line="276"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Please save the form using the name of your organisation and add the project title to the subject line.</w:t>
      </w:r>
    </w:p>
    <w:p w:rsidR="00000000" w:rsidDel="00000000" w:rsidP="00000000" w:rsidRDefault="00000000" w:rsidRPr="00000000" w14:paraId="000000A0">
      <w:pPr>
        <w:numPr>
          <w:ilvl w:val="0"/>
          <w:numId w:val="6"/>
        </w:numPr>
        <w:spacing w:after="0" w:line="276"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Submit the completed form to </w:t>
      </w:r>
      <w:r w:rsidDel="00000000" w:rsidR="00000000" w:rsidRPr="00000000">
        <w:rPr>
          <w:rFonts w:ascii="Arial" w:cs="Arial" w:eastAsia="Arial" w:hAnsi="Arial"/>
          <w:i w:val="1"/>
          <w:sz w:val="24"/>
          <w:szCs w:val="24"/>
          <w:rtl w:val="0"/>
        </w:rPr>
        <w:t xml:space="preserve">research@taso.org.uk</w:t>
      </w:r>
      <w:r w:rsidDel="00000000" w:rsidR="00000000" w:rsidRPr="00000000">
        <w:rPr>
          <w:rFonts w:ascii="Arial" w:cs="Arial" w:eastAsia="Arial" w:hAnsi="Arial"/>
          <w:sz w:val="24"/>
          <w:szCs w:val="24"/>
          <w:rtl w:val="0"/>
        </w:rPr>
        <w:t xml:space="preserve"> by </w:t>
      </w:r>
      <w:r w:rsidDel="00000000" w:rsidR="00000000" w:rsidRPr="00000000">
        <w:rPr>
          <w:rFonts w:ascii="Arial" w:cs="Arial" w:eastAsia="Arial" w:hAnsi="Arial"/>
          <w:b w:val="1"/>
          <w:sz w:val="24"/>
          <w:szCs w:val="24"/>
          <w:rtl w:val="0"/>
        </w:rPr>
        <w:t xml:space="preserve">midday</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21st October.</w:t>
      </w:r>
    </w:p>
    <w:p w:rsidR="00000000" w:rsidDel="00000000" w:rsidP="00000000" w:rsidRDefault="00000000" w:rsidRPr="00000000" w14:paraId="000000A1">
      <w:pPr>
        <w:numPr>
          <w:ilvl w:val="0"/>
          <w:numId w:val="6"/>
        </w:numPr>
        <w:spacing w:after="0" w:line="276"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We anticipate the project will start</w:t>
      </w:r>
      <w:r w:rsidDel="00000000" w:rsidR="00000000" w:rsidRPr="00000000">
        <w:rPr>
          <w:rFonts w:ascii="Arial" w:cs="Arial" w:eastAsia="Arial" w:hAnsi="Arial"/>
          <w:b w:val="1"/>
          <w:sz w:val="24"/>
          <w:szCs w:val="24"/>
          <w:rtl w:val="0"/>
        </w:rPr>
        <w:t xml:space="preserve"> early November </w:t>
      </w:r>
      <w:r w:rsidDel="00000000" w:rsidR="00000000" w:rsidRPr="00000000">
        <w:rPr>
          <w:rFonts w:ascii="Arial" w:cs="Arial" w:eastAsia="Arial" w:hAnsi="Arial"/>
          <w:sz w:val="24"/>
          <w:szCs w:val="24"/>
          <w:rtl w:val="0"/>
        </w:rPr>
        <w:t xml:space="preserve">with final reporting at the end of </w:t>
      </w:r>
      <w:r w:rsidDel="00000000" w:rsidR="00000000" w:rsidRPr="00000000">
        <w:rPr>
          <w:rFonts w:ascii="Arial" w:cs="Arial" w:eastAsia="Arial" w:hAnsi="Arial"/>
          <w:b w:val="1"/>
          <w:sz w:val="24"/>
          <w:szCs w:val="24"/>
          <w:rtl w:val="0"/>
        </w:rPr>
        <w:t xml:space="preserve">March 2023.</w:t>
      </w:r>
    </w:p>
    <w:p w:rsidR="00000000" w:rsidDel="00000000" w:rsidP="00000000" w:rsidRDefault="00000000" w:rsidRPr="00000000" w14:paraId="000000A2">
      <w:pPr>
        <w:spacing w:after="0" w:line="276" w:lineRule="auto"/>
        <w:ind w:left="720" w:firstLine="0"/>
        <w:rPr>
          <w:rFonts w:ascii="Arial" w:cs="Arial" w:eastAsia="Arial" w:hAnsi="Arial"/>
          <w:sz w:val="24"/>
          <w:szCs w:val="24"/>
        </w:rPr>
      </w:pPr>
      <w:r w:rsidDel="00000000" w:rsidR="00000000" w:rsidRPr="00000000">
        <w:rPr>
          <w:rtl w:val="0"/>
        </w:rPr>
      </w:r>
    </w:p>
    <w:tbl>
      <w:tblPr>
        <w:tblStyle w:val="Table2"/>
        <w:tblW w:w="935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641"/>
        <w:gridCol w:w="2710"/>
        <w:tblGridChange w:id="0">
          <w:tblGrid>
            <w:gridCol w:w="6641"/>
            <w:gridCol w:w="2710"/>
          </w:tblGrid>
        </w:tblGridChange>
      </w:tblGrid>
      <w:tr>
        <w:trPr>
          <w:cantSplit w:val="0"/>
          <w:trHeight w:val="437" w:hRule="atLeast"/>
          <w:tblHeader w:val="0"/>
        </w:trPr>
        <w:tc>
          <w:tcPr/>
          <w:p w:rsidR="00000000" w:rsidDel="00000000" w:rsidP="00000000" w:rsidRDefault="00000000" w:rsidRPr="00000000" w14:paraId="000000A3">
            <w:pP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Call for applications opens</w:t>
            </w:r>
          </w:p>
        </w:tc>
        <w:tc>
          <w:tcPr/>
          <w:p w:rsidR="00000000" w:rsidDel="00000000" w:rsidP="00000000" w:rsidRDefault="00000000" w:rsidRPr="00000000" w14:paraId="000000A4">
            <w:pP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29th September</w:t>
            </w:r>
          </w:p>
        </w:tc>
      </w:tr>
      <w:tr>
        <w:trPr>
          <w:cantSplit w:val="0"/>
          <w:trHeight w:val="437" w:hRule="atLeast"/>
          <w:tblHeader w:val="0"/>
        </w:trPr>
        <w:tc>
          <w:tcPr/>
          <w:p w:rsidR="00000000" w:rsidDel="00000000" w:rsidP="00000000" w:rsidRDefault="00000000" w:rsidRPr="00000000" w14:paraId="000000A5">
            <w:pP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Deadline for submitting questions </w:t>
            </w:r>
          </w:p>
        </w:tc>
        <w:tc>
          <w:tcPr/>
          <w:p w:rsidR="00000000" w:rsidDel="00000000" w:rsidP="00000000" w:rsidRDefault="00000000" w:rsidRPr="00000000" w14:paraId="000000A6">
            <w:pP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14th October</w:t>
            </w:r>
          </w:p>
        </w:tc>
      </w:tr>
      <w:tr>
        <w:trPr>
          <w:cantSplit w:val="0"/>
          <w:trHeight w:val="448" w:hRule="atLeast"/>
          <w:tblHeader w:val="0"/>
        </w:trPr>
        <w:tc>
          <w:tcPr/>
          <w:p w:rsidR="00000000" w:rsidDel="00000000" w:rsidP="00000000" w:rsidRDefault="00000000" w:rsidRPr="00000000" w14:paraId="000000A7">
            <w:pP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Deadline for applications</w:t>
            </w:r>
          </w:p>
        </w:tc>
        <w:tc>
          <w:tcPr/>
          <w:p w:rsidR="00000000" w:rsidDel="00000000" w:rsidP="00000000" w:rsidRDefault="00000000" w:rsidRPr="00000000" w14:paraId="000000A8">
            <w:pP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21st October</w:t>
            </w:r>
          </w:p>
        </w:tc>
      </w:tr>
      <w:tr>
        <w:trPr>
          <w:cantSplit w:val="0"/>
          <w:trHeight w:val="402" w:hRule="atLeast"/>
          <w:tblHeader w:val="0"/>
        </w:trPr>
        <w:tc>
          <w:tcPr/>
          <w:p w:rsidR="00000000" w:rsidDel="00000000" w:rsidP="00000000" w:rsidRDefault="00000000" w:rsidRPr="00000000" w14:paraId="000000A9">
            <w:pP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Clarification/negotiation with preferred suppliers and contracts signed</w:t>
            </w:r>
          </w:p>
        </w:tc>
        <w:tc>
          <w:tcPr/>
          <w:p w:rsidR="00000000" w:rsidDel="00000000" w:rsidP="00000000" w:rsidRDefault="00000000" w:rsidRPr="00000000" w14:paraId="000000AA">
            <w:pP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31st October</w:t>
            </w:r>
          </w:p>
        </w:tc>
      </w:tr>
      <w:tr>
        <w:trPr>
          <w:cantSplit w:val="0"/>
          <w:trHeight w:val="437" w:hRule="atLeast"/>
          <w:tblHeader w:val="0"/>
        </w:trPr>
        <w:tc>
          <w:tcPr/>
          <w:p w:rsidR="00000000" w:rsidDel="00000000" w:rsidP="00000000" w:rsidRDefault="00000000" w:rsidRPr="00000000" w14:paraId="000000AB">
            <w:pP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Project kick off </w:t>
            </w:r>
          </w:p>
        </w:tc>
        <w:tc>
          <w:tcPr/>
          <w:p w:rsidR="00000000" w:rsidDel="00000000" w:rsidP="00000000" w:rsidRDefault="00000000" w:rsidRPr="00000000" w14:paraId="000000AC">
            <w:pP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7th November</w:t>
            </w:r>
          </w:p>
        </w:tc>
      </w:tr>
    </w:tbl>
    <w:p w:rsidR="00000000" w:rsidDel="00000000" w:rsidP="00000000" w:rsidRDefault="00000000" w:rsidRPr="00000000" w14:paraId="000000AD">
      <w:pPr>
        <w:spacing w:after="0" w:line="276" w:lineRule="auto"/>
        <w:rPr>
          <w:rFonts w:ascii="Arial" w:cs="Arial" w:eastAsia="Arial" w:hAnsi="Arial"/>
          <w:b w:val="1"/>
          <w:color w:val="3b66bc"/>
          <w:sz w:val="24"/>
          <w:szCs w:val="24"/>
        </w:rPr>
      </w:pPr>
      <w:r w:rsidDel="00000000" w:rsidR="00000000" w:rsidRPr="00000000">
        <w:rPr>
          <w:rtl w:val="0"/>
        </w:rPr>
      </w:r>
    </w:p>
    <w:p w:rsidR="00000000" w:rsidDel="00000000" w:rsidP="00000000" w:rsidRDefault="00000000" w:rsidRPr="00000000" w14:paraId="000000AE">
      <w:pPr>
        <w:spacing w:after="100" w:before="60" w:line="276" w:lineRule="auto"/>
        <w:rPr>
          <w:rFonts w:ascii="Arial" w:cs="Arial" w:eastAsia="Arial" w:hAnsi="Arial"/>
          <w:b w:val="1"/>
          <w:color w:val="3b66bc"/>
          <w:sz w:val="24"/>
          <w:szCs w:val="24"/>
        </w:rPr>
      </w:pPr>
      <w:r w:rsidDel="00000000" w:rsidR="00000000" w:rsidRPr="00000000">
        <w:rPr>
          <w:rFonts w:ascii="Arial" w:cs="Arial" w:eastAsia="Arial" w:hAnsi="Arial"/>
          <w:b w:val="1"/>
          <w:color w:val="3b66bc"/>
          <w:sz w:val="24"/>
          <w:szCs w:val="24"/>
          <w:rtl w:val="0"/>
        </w:rPr>
        <w:t xml:space="preserve">Assessment of applications</w:t>
      </w:r>
    </w:p>
    <w:p w:rsidR="00000000" w:rsidDel="00000000" w:rsidP="00000000" w:rsidRDefault="00000000" w:rsidRPr="00000000" w14:paraId="000000AF">
      <w:pP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Your application will be assessed by the TASO Research and Evaluation team. The strength of applications will be assessed on the below criteria (please note the weighting of each section):</w:t>
      </w:r>
    </w:p>
    <w:p w:rsidR="00000000" w:rsidDel="00000000" w:rsidP="00000000" w:rsidRDefault="00000000" w:rsidRPr="00000000" w14:paraId="000000B0">
      <w:pPr>
        <w:numPr>
          <w:ilvl w:val="0"/>
          <w:numId w:val="1"/>
        </w:numPr>
        <w:spacing w:after="0" w:before="200" w:line="276" w:lineRule="auto"/>
        <w:ind w:left="720" w:hanging="360"/>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The team (40%)</w:t>
      </w:r>
    </w:p>
    <w:p w:rsidR="00000000" w:rsidDel="00000000" w:rsidP="00000000" w:rsidRDefault="00000000" w:rsidRPr="00000000" w14:paraId="000000B1">
      <w:pPr>
        <w:numPr>
          <w:ilvl w:val="1"/>
          <w:numId w:val="1"/>
        </w:numPr>
        <w:spacing w:after="0" w:line="276"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The relevant experience of the project team.</w:t>
      </w:r>
    </w:p>
    <w:p w:rsidR="00000000" w:rsidDel="00000000" w:rsidP="00000000" w:rsidRDefault="00000000" w:rsidRPr="00000000" w14:paraId="000000B2">
      <w:pPr>
        <w:numPr>
          <w:ilvl w:val="1"/>
          <w:numId w:val="1"/>
        </w:numPr>
        <w:spacing w:after="0" w:line="276"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Evidence of success on similar projects.</w:t>
      </w:r>
    </w:p>
    <w:p w:rsidR="00000000" w:rsidDel="00000000" w:rsidP="00000000" w:rsidRDefault="00000000" w:rsidRPr="00000000" w14:paraId="000000B3">
      <w:pPr>
        <w:numPr>
          <w:ilvl w:val="0"/>
          <w:numId w:val="1"/>
        </w:numPr>
        <w:spacing w:after="0" w:before="200" w:line="276" w:lineRule="auto"/>
        <w:ind w:left="720" w:hanging="360"/>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The application (40%)</w:t>
      </w:r>
    </w:p>
    <w:p w:rsidR="00000000" w:rsidDel="00000000" w:rsidP="00000000" w:rsidRDefault="00000000" w:rsidRPr="00000000" w14:paraId="000000B4">
      <w:pPr>
        <w:numPr>
          <w:ilvl w:val="1"/>
          <w:numId w:val="1"/>
        </w:numPr>
        <w:spacing w:after="0" w:line="276"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How well the application answers the brief.</w:t>
      </w:r>
    </w:p>
    <w:p w:rsidR="00000000" w:rsidDel="00000000" w:rsidP="00000000" w:rsidRDefault="00000000" w:rsidRPr="00000000" w14:paraId="000000B5">
      <w:pPr>
        <w:numPr>
          <w:ilvl w:val="1"/>
          <w:numId w:val="1"/>
        </w:numPr>
        <w:spacing w:after="0" w:line="276"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How well it articulates the ability of the team to deliver all requirements and deliverables.</w:t>
      </w:r>
    </w:p>
    <w:p w:rsidR="00000000" w:rsidDel="00000000" w:rsidP="00000000" w:rsidRDefault="00000000" w:rsidRPr="00000000" w14:paraId="000000B6">
      <w:pPr>
        <w:numPr>
          <w:ilvl w:val="1"/>
          <w:numId w:val="1"/>
        </w:numPr>
        <w:spacing w:after="0" w:line="276"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How well it articulates the ability of the team to be responsive and flexible in delivering the brief.</w:t>
      </w:r>
    </w:p>
    <w:p w:rsidR="00000000" w:rsidDel="00000000" w:rsidP="00000000" w:rsidRDefault="00000000" w:rsidRPr="00000000" w14:paraId="000000B7">
      <w:pPr>
        <w:numPr>
          <w:ilvl w:val="0"/>
          <w:numId w:val="1"/>
        </w:numPr>
        <w:spacing w:after="0" w:before="200" w:line="276" w:lineRule="auto"/>
        <w:ind w:left="720" w:hanging="360"/>
        <w:rPr>
          <w:rFonts w:ascii="Arial" w:cs="Arial" w:eastAsia="Arial" w:hAnsi="Arial"/>
          <w:sz w:val="24"/>
          <w:szCs w:val="24"/>
        </w:rPr>
      </w:pPr>
      <w:r w:rsidDel="00000000" w:rsidR="00000000" w:rsidRPr="00000000">
        <w:rPr>
          <w:rFonts w:ascii="Arial" w:cs="Arial" w:eastAsia="Arial" w:hAnsi="Arial"/>
          <w:i w:val="1"/>
          <w:sz w:val="24"/>
          <w:szCs w:val="24"/>
          <w:rtl w:val="0"/>
        </w:rPr>
        <w:t xml:space="preserve">Budget (20%)</w:t>
      </w:r>
      <w:r w:rsidDel="00000000" w:rsidR="00000000" w:rsidRPr="00000000">
        <w:rPr>
          <w:rtl w:val="0"/>
        </w:rPr>
      </w:r>
    </w:p>
    <w:p w:rsidR="00000000" w:rsidDel="00000000" w:rsidP="00000000" w:rsidRDefault="00000000" w:rsidRPr="00000000" w14:paraId="000000B8">
      <w:pPr>
        <w:numPr>
          <w:ilvl w:val="1"/>
          <w:numId w:val="1"/>
        </w:numPr>
        <w:spacing w:after="0" w:line="276"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Feasibility based on the budget submitted.</w:t>
      </w:r>
    </w:p>
    <w:p w:rsidR="00000000" w:rsidDel="00000000" w:rsidP="00000000" w:rsidRDefault="00000000" w:rsidRPr="00000000" w14:paraId="000000B9">
      <w:pPr>
        <w:numPr>
          <w:ilvl w:val="1"/>
          <w:numId w:val="1"/>
        </w:numPr>
        <w:spacing w:after="0" w:line="276"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Value for money.  </w:t>
      </w:r>
    </w:p>
    <w:p w:rsidR="00000000" w:rsidDel="00000000" w:rsidP="00000000" w:rsidRDefault="00000000" w:rsidRPr="00000000" w14:paraId="000000BA">
      <w:pPr>
        <w:numPr>
          <w:ilvl w:val="1"/>
          <w:numId w:val="1"/>
        </w:numPr>
        <w:spacing w:after="0" w:line="24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Financial stability and long-term viability of the organisation, including detail of the organisation’s last set of accounts and current year budget. Please note this criterion will receive a binary score of pass/fail and if not met the application will not be considered further. </w:t>
      </w:r>
    </w:p>
    <w:p w:rsidR="00000000" w:rsidDel="00000000" w:rsidP="00000000" w:rsidRDefault="00000000" w:rsidRPr="00000000" w14:paraId="000000BB">
      <w:pPr>
        <w:spacing w:after="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C">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BD">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BE">
      <w:pPr>
        <w:spacing w:after="120" w:line="276" w:lineRule="auto"/>
        <w:ind w:left="66" w:firstLine="0"/>
        <w:rPr>
          <w:rFonts w:ascii="Arial" w:cs="Arial" w:eastAsia="Arial" w:hAnsi="Arial"/>
          <w:b w:val="1"/>
          <w:color w:val="3b66bc"/>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0BF">
      <w:pPr>
        <w:spacing w:after="120" w:line="276" w:lineRule="auto"/>
        <w:ind w:left="66" w:firstLine="0"/>
        <w:rPr>
          <w:rFonts w:ascii="Arial" w:cs="Arial" w:eastAsia="Arial" w:hAnsi="Arial"/>
          <w:b w:val="1"/>
          <w:color w:val="3b66bc"/>
          <w:sz w:val="36"/>
          <w:szCs w:val="36"/>
        </w:rPr>
      </w:pPr>
      <w:r w:rsidDel="00000000" w:rsidR="00000000" w:rsidRPr="00000000">
        <w:rPr>
          <w:rFonts w:ascii="Arial" w:cs="Arial" w:eastAsia="Arial" w:hAnsi="Arial"/>
          <w:b w:val="1"/>
          <w:color w:val="3b66bc"/>
          <w:sz w:val="36"/>
          <w:szCs w:val="36"/>
          <w:rtl w:val="0"/>
        </w:rPr>
        <w:t xml:space="preserve">Expression of Interest Form</w:t>
      </w:r>
    </w:p>
    <w:p w:rsidR="00000000" w:rsidDel="00000000" w:rsidP="00000000" w:rsidRDefault="00000000" w:rsidRPr="00000000" w14:paraId="000000C0">
      <w:pPr>
        <w:spacing w:after="120" w:before="60" w:line="276" w:lineRule="auto"/>
        <w:ind w:left="66"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Please note that hyperlinks to web-based information will not be accepted, and, if included, will not be evaluated.</w:t>
      </w:r>
    </w:p>
    <w:tbl>
      <w:tblPr>
        <w:tblStyle w:val="Table3"/>
        <w:tblW w:w="936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455"/>
        <w:gridCol w:w="4905"/>
        <w:tblGridChange w:id="0">
          <w:tblGrid>
            <w:gridCol w:w="4455"/>
            <w:gridCol w:w="4905"/>
          </w:tblGrid>
        </w:tblGridChange>
      </w:tblGrid>
      <w:tr>
        <w:trPr>
          <w:cantSplit w:val="0"/>
          <w:tblHeader w:val="0"/>
        </w:trPr>
        <w:tc>
          <w:tcPr>
            <w:shd w:fill="f2f2f2" w:val="clear"/>
          </w:tcPr>
          <w:p w:rsidR="00000000" w:rsidDel="00000000" w:rsidP="00000000" w:rsidRDefault="00000000" w:rsidRPr="00000000" w14:paraId="000000C1">
            <w:pPr>
              <w:keepNext w:val="1"/>
              <w:tabs>
                <w:tab w:val="left" w:pos="1575"/>
              </w:tabs>
              <w:spacing w:after="100" w:before="60" w:line="264"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Lead organisation</w:t>
            </w:r>
          </w:p>
        </w:tc>
        <w:tc>
          <w:tcPr/>
          <w:p w:rsidR="00000000" w:rsidDel="00000000" w:rsidP="00000000" w:rsidRDefault="00000000" w:rsidRPr="00000000" w14:paraId="000000C2">
            <w:pPr>
              <w:keepNext w:val="1"/>
              <w:spacing w:after="120" w:before="60" w:line="240" w:lineRule="auto"/>
              <w:rPr>
                <w:rFonts w:ascii="Arial" w:cs="Arial" w:eastAsia="Arial" w:hAnsi="Arial"/>
                <w:b w:val="1"/>
                <w:color w:val="3b66bc"/>
                <w:sz w:val="24"/>
                <w:szCs w:val="24"/>
              </w:rPr>
            </w:pPr>
            <w:r w:rsidDel="00000000" w:rsidR="00000000" w:rsidRPr="00000000">
              <w:rPr>
                <w:rtl w:val="0"/>
              </w:rPr>
            </w:r>
          </w:p>
        </w:tc>
      </w:tr>
      <w:tr>
        <w:trPr>
          <w:cantSplit w:val="0"/>
          <w:tblHeader w:val="0"/>
        </w:trPr>
        <w:tc>
          <w:tcPr>
            <w:shd w:fill="f2f2f2" w:val="clear"/>
          </w:tcPr>
          <w:p w:rsidR="00000000" w:rsidDel="00000000" w:rsidP="00000000" w:rsidRDefault="00000000" w:rsidRPr="00000000" w14:paraId="000000C3">
            <w:pPr>
              <w:tabs>
                <w:tab w:val="left" w:pos="1575"/>
              </w:tabs>
              <w:spacing w:after="100" w:before="60" w:line="264"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Contact name</w:t>
            </w:r>
          </w:p>
        </w:tc>
        <w:tc>
          <w:tcPr/>
          <w:p w:rsidR="00000000" w:rsidDel="00000000" w:rsidP="00000000" w:rsidRDefault="00000000" w:rsidRPr="00000000" w14:paraId="000000C4">
            <w:pPr>
              <w:spacing w:after="120" w:before="60" w:line="240" w:lineRule="auto"/>
              <w:rPr>
                <w:rFonts w:ascii="Arial" w:cs="Arial" w:eastAsia="Arial" w:hAnsi="Arial"/>
                <w:b w:val="1"/>
                <w:color w:val="3b66bc"/>
                <w:sz w:val="24"/>
                <w:szCs w:val="24"/>
              </w:rPr>
            </w:pPr>
            <w:r w:rsidDel="00000000" w:rsidR="00000000" w:rsidRPr="00000000">
              <w:rPr>
                <w:rtl w:val="0"/>
              </w:rPr>
            </w:r>
          </w:p>
        </w:tc>
      </w:tr>
      <w:tr>
        <w:trPr>
          <w:cantSplit w:val="0"/>
          <w:tblHeader w:val="0"/>
        </w:trPr>
        <w:tc>
          <w:tcPr>
            <w:shd w:fill="f2f2f2" w:val="clear"/>
          </w:tcPr>
          <w:p w:rsidR="00000000" w:rsidDel="00000000" w:rsidP="00000000" w:rsidRDefault="00000000" w:rsidRPr="00000000" w14:paraId="000000C5">
            <w:pPr>
              <w:tabs>
                <w:tab w:val="left" w:pos="1575"/>
              </w:tabs>
              <w:spacing w:after="100" w:before="60" w:line="264" w:lineRule="auto"/>
              <w:rPr>
                <w:rFonts w:ascii="Arial" w:cs="Arial" w:eastAsia="Arial" w:hAnsi="Arial"/>
                <w:b w:val="1"/>
                <w:sz w:val="24"/>
                <w:szCs w:val="24"/>
              </w:rPr>
            </w:pPr>
            <w:bookmarkStart w:colFirst="0" w:colLast="0" w:name="_heading=h.30j0zll" w:id="0"/>
            <w:bookmarkEnd w:id="0"/>
            <w:r w:rsidDel="00000000" w:rsidR="00000000" w:rsidRPr="00000000">
              <w:rPr>
                <w:rFonts w:ascii="Arial" w:cs="Arial" w:eastAsia="Arial" w:hAnsi="Arial"/>
                <w:b w:val="1"/>
                <w:sz w:val="24"/>
                <w:szCs w:val="24"/>
                <w:rtl w:val="0"/>
              </w:rPr>
              <w:t xml:space="preserve">Contact email</w:t>
            </w:r>
          </w:p>
        </w:tc>
        <w:tc>
          <w:tcPr/>
          <w:p w:rsidR="00000000" w:rsidDel="00000000" w:rsidP="00000000" w:rsidRDefault="00000000" w:rsidRPr="00000000" w14:paraId="000000C6">
            <w:pPr>
              <w:spacing w:after="120" w:before="60" w:line="240" w:lineRule="auto"/>
              <w:rPr>
                <w:rFonts w:ascii="Arial" w:cs="Arial" w:eastAsia="Arial" w:hAnsi="Arial"/>
                <w:b w:val="1"/>
                <w:color w:val="3b66bc"/>
                <w:sz w:val="24"/>
                <w:szCs w:val="24"/>
              </w:rPr>
            </w:pPr>
            <w:r w:rsidDel="00000000" w:rsidR="00000000" w:rsidRPr="00000000">
              <w:rPr>
                <w:rtl w:val="0"/>
              </w:rPr>
            </w:r>
          </w:p>
        </w:tc>
      </w:tr>
      <w:tr>
        <w:trPr>
          <w:cantSplit w:val="0"/>
          <w:tblHeader w:val="0"/>
        </w:trPr>
        <w:tc>
          <w:tcPr>
            <w:shd w:fill="f2f2f2" w:val="clear"/>
          </w:tcPr>
          <w:p w:rsidR="00000000" w:rsidDel="00000000" w:rsidP="00000000" w:rsidRDefault="00000000" w:rsidRPr="00000000" w14:paraId="000000C7">
            <w:pPr>
              <w:spacing w:after="100" w:before="60" w:line="264"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Contact telephone</w:t>
            </w:r>
          </w:p>
        </w:tc>
        <w:tc>
          <w:tcPr/>
          <w:p w:rsidR="00000000" w:rsidDel="00000000" w:rsidP="00000000" w:rsidRDefault="00000000" w:rsidRPr="00000000" w14:paraId="000000C8">
            <w:pPr>
              <w:spacing w:after="120" w:before="60" w:line="240" w:lineRule="auto"/>
              <w:rPr>
                <w:rFonts w:ascii="Arial" w:cs="Arial" w:eastAsia="Arial" w:hAnsi="Arial"/>
                <w:b w:val="1"/>
                <w:color w:val="3b66bc"/>
                <w:sz w:val="24"/>
                <w:szCs w:val="24"/>
              </w:rPr>
            </w:pPr>
            <w:r w:rsidDel="00000000" w:rsidR="00000000" w:rsidRPr="00000000">
              <w:rPr>
                <w:rtl w:val="0"/>
              </w:rPr>
            </w:r>
          </w:p>
        </w:tc>
      </w:tr>
      <w:tr>
        <w:trPr>
          <w:cantSplit w:val="0"/>
          <w:tblHeader w:val="0"/>
        </w:trPr>
        <w:tc>
          <w:tcPr>
            <w:shd w:fill="f2f2f2" w:val="clear"/>
          </w:tcPr>
          <w:p w:rsidR="00000000" w:rsidDel="00000000" w:rsidP="00000000" w:rsidRDefault="00000000" w:rsidRPr="00000000" w14:paraId="000000C9">
            <w:pPr>
              <w:spacing w:after="100" w:before="60" w:line="264"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Where did you hear about this ITT? </w:t>
            </w:r>
          </w:p>
        </w:tc>
        <w:tc>
          <w:tcPr/>
          <w:p w:rsidR="00000000" w:rsidDel="00000000" w:rsidP="00000000" w:rsidRDefault="00000000" w:rsidRPr="00000000" w14:paraId="000000CA">
            <w:pPr>
              <w:spacing w:after="120" w:before="60" w:line="240" w:lineRule="auto"/>
              <w:rPr>
                <w:rFonts w:ascii="Arial" w:cs="Arial" w:eastAsia="Arial" w:hAnsi="Arial"/>
                <w:b w:val="1"/>
                <w:color w:val="3b66bc"/>
                <w:sz w:val="24"/>
                <w:szCs w:val="24"/>
              </w:rPr>
            </w:pPr>
            <w:r w:rsidDel="00000000" w:rsidR="00000000" w:rsidRPr="00000000">
              <w:rPr>
                <w:rtl w:val="0"/>
              </w:rPr>
            </w:r>
          </w:p>
        </w:tc>
      </w:tr>
      <w:tr>
        <w:trPr>
          <w:cantSplit w:val="0"/>
          <w:tblHeader w:val="0"/>
        </w:trPr>
        <w:tc>
          <w:tcPr>
            <w:gridSpan w:val="2"/>
            <w:shd w:fill="d6e0f2" w:val="clear"/>
          </w:tcPr>
          <w:p w:rsidR="00000000" w:rsidDel="00000000" w:rsidP="00000000" w:rsidRDefault="00000000" w:rsidRPr="00000000" w14:paraId="000000CB">
            <w:pPr>
              <w:spacing w:after="100" w:before="60" w:line="264" w:lineRule="auto"/>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SECTION A: Relevant experience</w:t>
            </w:r>
          </w:p>
          <w:p w:rsidR="00000000" w:rsidDel="00000000" w:rsidP="00000000" w:rsidRDefault="00000000" w:rsidRPr="00000000" w14:paraId="000000CC">
            <w:pPr>
              <w:spacing w:after="120" w:before="60" w:line="240" w:lineRule="auto"/>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Please provide details of the team who would be involved in this project. Describe their proposed roles and how their skills and experience are relevant to delivering the work.</w:t>
            </w:r>
          </w:p>
          <w:p w:rsidR="00000000" w:rsidDel="00000000" w:rsidP="00000000" w:rsidRDefault="00000000" w:rsidRPr="00000000" w14:paraId="000000CD">
            <w:pPr>
              <w:spacing w:after="120" w:before="60" w:line="240" w:lineRule="auto"/>
              <w:rPr>
                <w:rFonts w:ascii="Arial" w:cs="Arial" w:eastAsia="Arial" w:hAnsi="Arial"/>
                <w:b w:val="1"/>
                <w:color w:val="3b66bc"/>
                <w:sz w:val="24"/>
                <w:szCs w:val="24"/>
              </w:rPr>
            </w:pPr>
            <w:r w:rsidDel="00000000" w:rsidR="00000000" w:rsidRPr="00000000">
              <w:rPr>
                <w:rFonts w:ascii="Arial" w:cs="Arial" w:eastAsia="Arial" w:hAnsi="Arial"/>
                <w:i w:val="1"/>
                <w:sz w:val="24"/>
                <w:szCs w:val="24"/>
                <w:rtl w:val="0"/>
              </w:rPr>
              <w:t xml:space="preserve">[500 words max]</w:t>
            </w:r>
            <w:r w:rsidDel="00000000" w:rsidR="00000000" w:rsidRPr="00000000">
              <w:rPr>
                <w:rtl w:val="0"/>
              </w:rPr>
            </w:r>
          </w:p>
        </w:tc>
      </w:tr>
      <w:tr>
        <w:trPr>
          <w:cantSplit w:val="0"/>
          <w:tblHeader w:val="0"/>
        </w:trPr>
        <w:tc>
          <w:tcPr>
            <w:gridSpan w:val="2"/>
            <w:shd w:fill="auto" w:val="clear"/>
          </w:tcPr>
          <w:p w:rsidR="00000000" w:rsidDel="00000000" w:rsidP="00000000" w:rsidRDefault="00000000" w:rsidRPr="00000000" w14:paraId="000000CF">
            <w:pPr>
              <w:spacing w:after="120" w:before="60" w:line="240" w:lineRule="auto"/>
              <w:rPr>
                <w:rFonts w:ascii="MS Gothic" w:cs="MS Gothic" w:eastAsia="MS Gothic" w:hAnsi="MS Gothic"/>
                <w:b w:val="1"/>
                <w:color w:val="242852"/>
                <w:sz w:val="24"/>
                <w:szCs w:val="24"/>
              </w:rPr>
            </w:pPr>
            <w:r w:rsidDel="00000000" w:rsidR="00000000" w:rsidRPr="00000000">
              <w:rPr>
                <w:rtl w:val="0"/>
              </w:rPr>
            </w:r>
          </w:p>
          <w:p w:rsidR="00000000" w:rsidDel="00000000" w:rsidP="00000000" w:rsidRDefault="00000000" w:rsidRPr="00000000" w14:paraId="000000D0">
            <w:pPr>
              <w:spacing w:after="120" w:before="60" w:line="240" w:lineRule="auto"/>
              <w:rPr>
                <w:rFonts w:ascii="MS Gothic" w:cs="MS Gothic" w:eastAsia="MS Gothic" w:hAnsi="MS Gothic"/>
                <w:b w:val="1"/>
                <w:color w:val="242852"/>
                <w:sz w:val="24"/>
                <w:szCs w:val="24"/>
              </w:rPr>
            </w:pPr>
            <w:r w:rsidDel="00000000" w:rsidR="00000000" w:rsidRPr="00000000">
              <w:rPr>
                <w:rtl w:val="0"/>
              </w:rPr>
            </w:r>
          </w:p>
          <w:p w:rsidR="00000000" w:rsidDel="00000000" w:rsidP="00000000" w:rsidRDefault="00000000" w:rsidRPr="00000000" w14:paraId="000000D1">
            <w:pPr>
              <w:spacing w:after="120" w:before="60" w:line="240" w:lineRule="auto"/>
              <w:rPr>
                <w:rFonts w:ascii="MS Gothic" w:cs="MS Gothic" w:eastAsia="MS Gothic" w:hAnsi="MS Gothic"/>
                <w:b w:val="1"/>
                <w:color w:val="242852"/>
                <w:sz w:val="24"/>
                <w:szCs w:val="24"/>
              </w:rPr>
            </w:pPr>
            <w:r w:rsidDel="00000000" w:rsidR="00000000" w:rsidRPr="00000000">
              <w:rPr>
                <w:rtl w:val="0"/>
              </w:rPr>
            </w:r>
          </w:p>
        </w:tc>
      </w:tr>
      <w:tr>
        <w:trPr>
          <w:cantSplit w:val="0"/>
          <w:tblHeader w:val="0"/>
        </w:trPr>
        <w:tc>
          <w:tcPr>
            <w:gridSpan w:val="2"/>
            <w:shd w:fill="d6e0f2" w:val="clear"/>
          </w:tcPr>
          <w:p w:rsidR="00000000" w:rsidDel="00000000" w:rsidP="00000000" w:rsidRDefault="00000000" w:rsidRPr="00000000" w14:paraId="000000D3">
            <w:pPr>
              <w:spacing w:after="120" w:before="60" w:line="240" w:lineRule="auto"/>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SECTION B: Meeting the project brief</w:t>
            </w:r>
          </w:p>
          <w:p w:rsidR="00000000" w:rsidDel="00000000" w:rsidP="00000000" w:rsidRDefault="00000000" w:rsidRPr="00000000" w14:paraId="000000D4">
            <w:pPr>
              <w:spacing w:after="120" w:before="60" w:line="240" w:lineRule="auto"/>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Please provide an overview of how you would meet the project brief. Please cover:</w:t>
            </w:r>
          </w:p>
          <w:p w:rsidR="00000000" w:rsidDel="00000000" w:rsidP="00000000" w:rsidRDefault="00000000" w:rsidRPr="00000000" w14:paraId="000000D5">
            <w:pPr>
              <w:numPr>
                <w:ilvl w:val="0"/>
                <w:numId w:val="7"/>
              </w:numPr>
              <w:spacing w:after="0" w:before="60" w:line="240" w:lineRule="auto"/>
              <w:ind w:left="1080" w:hanging="360"/>
              <w:rPr>
                <w:i w:val="1"/>
                <w:sz w:val="24"/>
                <w:szCs w:val="24"/>
              </w:rPr>
            </w:pPr>
            <w:r w:rsidDel="00000000" w:rsidR="00000000" w:rsidRPr="00000000">
              <w:rPr>
                <w:rFonts w:ascii="Arial" w:cs="Arial" w:eastAsia="Arial" w:hAnsi="Arial"/>
                <w:i w:val="1"/>
                <w:sz w:val="24"/>
                <w:szCs w:val="24"/>
                <w:rtl w:val="0"/>
              </w:rPr>
              <w:t xml:space="preserve">How you would approach each part of the project</w:t>
            </w:r>
            <w:r w:rsidDel="00000000" w:rsidR="00000000" w:rsidRPr="00000000">
              <w:rPr>
                <w:rtl w:val="0"/>
              </w:rPr>
            </w:r>
          </w:p>
          <w:p w:rsidR="00000000" w:rsidDel="00000000" w:rsidP="00000000" w:rsidRDefault="00000000" w:rsidRPr="00000000" w14:paraId="000000D6">
            <w:pPr>
              <w:numPr>
                <w:ilvl w:val="0"/>
                <w:numId w:val="7"/>
              </w:numPr>
              <w:spacing w:after="0" w:line="240" w:lineRule="auto"/>
              <w:ind w:left="1080" w:hanging="360"/>
              <w:rPr>
                <w:i w:val="1"/>
                <w:sz w:val="24"/>
                <w:szCs w:val="24"/>
              </w:rPr>
            </w:pPr>
            <w:r w:rsidDel="00000000" w:rsidR="00000000" w:rsidRPr="00000000">
              <w:rPr>
                <w:rFonts w:ascii="Arial" w:cs="Arial" w:eastAsia="Arial" w:hAnsi="Arial"/>
                <w:i w:val="1"/>
                <w:sz w:val="24"/>
                <w:szCs w:val="24"/>
                <w:rtl w:val="0"/>
              </w:rPr>
              <w:t xml:space="preserve">A brief summary of key challenges/risks and you would address them</w:t>
            </w:r>
            <w:r w:rsidDel="00000000" w:rsidR="00000000" w:rsidRPr="00000000">
              <w:rPr>
                <w:rtl w:val="0"/>
              </w:rPr>
            </w:r>
          </w:p>
          <w:p w:rsidR="00000000" w:rsidDel="00000000" w:rsidP="00000000" w:rsidRDefault="00000000" w:rsidRPr="00000000" w14:paraId="000000D7">
            <w:pPr>
              <w:numPr>
                <w:ilvl w:val="0"/>
                <w:numId w:val="7"/>
              </w:numPr>
              <w:spacing w:after="0" w:line="240" w:lineRule="auto"/>
              <w:ind w:left="1080" w:hanging="360"/>
              <w:rPr>
                <w:i w:val="1"/>
                <w:sz w:val="24"/>
                <w:szCs w:val="24"/>
              </w:rPr>
            </w:pPr>
            <w:r w:rsidDel="00000000" w:rsidR="00000000" w:rsidRPr="00000000">
              <w:rPr>
                <w:rFonts w:ascii="Arial" w:cs="Arial" w:eastAsia="Arial" w:hAnsi="Arial"/>
                <w:i w:val="1"/>
                <w:sz w:val="24"/>
                <w:szCs w:val="24"/>
                <w:rtl w:val="0"/>
              </w:rPr>
              <w:t xml:space="preserve">A project timeline</w:t>
            </w:r>
            <w:r w:rsidDel="00000000" w:rsidR="00000000" w:rsidRPr="00000000">
              <w:rPr>
                <w:rtl w:val="0"/>
              </w:rPr>
            </w:r>
          </w:p>
          <w:p w:rsidR="00000000" w:rsidDel="00000000" w:rsidP="00000000" w:rsidRDefault="00000000" w:rsidRPr="00000000" w14:paraId="000000D8">
            <w:pPr>
              <w:spacing w:after="120" w:line="240" w:lineRule="auto"/>
              <w:rPr>
                <w:rFonts w:ascii="Arial" w:cs="Arial" w:eastAsia="Arial" w:hAnsi="Arial"/>
                <w:i w:val="1"/>
                <w:color w:val="3b66bc"/>
                <w:sz w:val="20"/>
                <w:szCs w:val="20"/>
              </w:rPr>
            </w:pPr>
            <w:r w:rsidDel="00000000" w:rsidR="00000000" w:rsidRPr="00000000">
              <w:rPr>
                <w:rFonts w:ascii="Arial" w:cs="Arial" w:eastAsia="Arial" w:hAnsi="Arial"/>
                <w:i w:val="1"/>
                <w:sz w:val="24"/>
                <w:szCs w:val="24"/>
                <w:rtl w:val="0"/>
              </w:rPr>
              <w:t xml:space="preserve">[2000 words max (but please do not feel you need to meet this limit)]</w:t>
            </w:r>
            <w:r w:rsidDel="00000000" w:rsidR="00000000" w:rsidRPr="00000000">
              <w:rPr>
                <w:rtl w:val="0"/>
              </w:rPr>
            </w:r>
          </w:p>
        </w:tc>
      </w:tr>
      <w:tr>
        <w:trPr>
          <w:cantSplit w:val="0"/>
          <w:tblHeader w:val="0"/>
        </w:trPr>
        <w:tc>
          <w:tcPr>
            <w:gridSpan w:val="2"/>
            <w:shd w:fill="auto" w:val="clear"/>
          </w:tcPr>
          <w:p w:rsidR="00000000" w:rsidDel="00000000" w:rsidP="00000000" w:rsidRDefault="00000000" w:rsidRPr="00000000" w14:paraId="000000DA">
            <w:pPr>
              <w:spacing w:after="120" w:before="60" w:line="240" w:lineRule="auto"/>
              <w:rPr>
                <w:rFonts w:ascii="Arial" w:cs="Arial" w:eastAsia="Arial" w:hAnsi="Arial"/>
                <w:b w:val="1"/>
                <w:color w:val="3b66bc"/>
                <w:sz w:val="24"/>
                <w:szCs w:val="24"/>
              </w:rPr>
            </w:pPr>
            <w:r w:rsidDel="00000000" w:rsidR="00000000" w:rsidRPr="00000000">
              <w:rPr>
                <w:rtl w:val="0"/>
              </w:rPr>
            </w:r>
          </w:p>
          <w:p w:rsidR="00000000" w:rsidDel="00000000" w:rsidP="00000000" w:rsidRDefault="00000000" w:rsidRPr="00000000" w14:paraId="000000DB">
            <w:pPr>
              <w:spacing w:after="120" w:before="60" w:line="240" w:lineRule="auto"/>
              <w:rPr>
                <w:rFonts w:ascii="Arial" w:cs="Arial" w:eastAsia="Arial" w:hAnsi="Arial"/>
                <w:b w:val="1"/>
                <w:color w:val="3b66bc"/>
                <w:sz w:val="24"/>
                <w:szCs w:val="24"/>
              </w:rPr>
            </w:pPr>
            <w:r w:rsidDel="00000000" w:rsidR="00000000" w:rsidRPr="00000000">
              <w:rPr>
                <w:rtl w:val="0"/>
              </w:rPr>
            </w:r>
          </w:p>
          <w:p w:rsidR="00000000" w:rsidDel="00000000" w:rsidP="00000000" w:rsidRDefault="00000000" w:rsidRPr="00000000" w14:paraId="000000DC">
            <w:pPr>
              <w:spacing w:after="120" w:before="60" w:line="240" w:lineRule="auto"/>
              <w:rPr>
                <w:rFonts w:ascii="Arial" w:cs="Arial" w:eastAsia="Arial" w:hAnsi="Arial"/>
                <w:b w:val="1"/>
                <w:color w:val="3b66bc"/>
                <w:sz w:val="24"/>
                <w:szCs w:val="24"/>
              </w:rPr>
            </w:pPr>
            <w:r w:rsidDel="00000000" w:rsidR="00000000" w:rsidRPr="00000000">
              <w:rPr>
                <w:rtl w:val="0"/>
              </w:rPr>
            </w:r>
          </w:p>
        </w:tc>
      </w:tr>
      <w:tr>
        <w:trPr>
          <w:cantSplit w:val="0"/>
          <w:tblHeader w:val="0"/>
        </w:trPr>
        <w:tc>
          <w:tcPr>
            <w:gridSpan w:val="2"/>
            <w:shd w:fill="d6e0f2" w:val="clear"/>
          </w:tcPr>
          <w:p w:rsidR="00000000" w:rsidDel="00000000" w:rsidP="00000000" w:rsidRDefault="00000000" w:rsidRPr="00000000" w14:paraId="000000DE">
            <w:pPr>
              <w:spacing w:after="100" w:before="60" w:line="264" w:lineRule="auto"/>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SECTION C: Project budget </w:t>
            </w:r>
          </w:p>
          <w:p w:rsidR="00000000" w:rsidDel="00000000" w:rsidP="00000000" w:rsidRDefault="00000000" w:rsidRPr="00000000" w14:paraId="000000DF">
            <w:pPr>
              <w:spacing w:after="120" w:before="60" w:line="240" w:lineRule="auto"/>
              <w:rPr>
                <w:rFonts w:ascii="Arial" w:cs="Arial" w:eastAsia="Arial" w:hAnsi="Arial"/>
                <w:i w:val="1"/>
                <w:color w:val="3b66bc"/>
                <w:sz w:val="20"/>
                <w:szCs w:val="20"/>
              </w:rPr>
            </w:pPr>
            <w:r w:rsidDel="00000000" w:rsidR="00000000" w:rsidRPr="00000000">
              <w:rPr>
                <w:rFonts w:ascii="Arial" w:cs="Arial" w:eastAsia="Arial" w:hAnsi="Arial"/>
                <w:i w:val="1"/>
                <w:rtl w:val="0"/>
              </w:rPr>
              <w:t xml:space="preserve">You may apply for funding to the value of</w:t>
            </w:r>
            <w:r w:rsidDel="00000000" w:rsidR="00000000" w:rsidRPr="00000000">
              <w:rPr>
                <w:rFonts w:ascii="Arial" w:cs="Arial" w:eastAsia="Arial" w:hAnsi="Arial"/>
                <w:i w:val="1"/>
                <w:rtl w:val="0"/>
              </w:rPr>
              <w:t xml:space="preserve"> £30,000</w:t>
            </w:r>
            <w:r w:rsidDel="00000000" w:rsidR="00000000" w:rsidRPr="00000000">
              <w:rPr>
                <w:rFonts w:ascii="Arial" w:cs="Arial" w:eastAsia="Arial" w:hAnsi="Arial"/>
                <w:i w:val="1"/>
                <w:rtl w:val="0"/>
              </w:rPr>
              <w:t xml:space="preserve"> incl. VAT to deliver this project. Please provide a budget showing how you propose to use the funding provided</w:t>
            </w:r>
            <w:r w:rsidDel="00000000" w:rsidR="00000000" w:rsidRPr="00000000">
              <w:rPr>
                <w:rFonts w:ascii="Arial" w:cs="Arial" w:eastAsia="Arial" w:hAnsi="Arial"/>
                <w:i w:val="1"/>
                <w:sz w:val="20"/>
                <w:szCs w:val="20"/>
                <w:rtl w:val="0"/>
              </w:rPr>
              <w:t xml:space="preserve">. </w:t>
            </w:r>
            <w:r w:rsidDel="00000000" w:rsidR="00000000" w:rsidRPr="00000000">
              <w:rPr>
                <w:rtl w:val="0"/>
              </w:rPr>
            </w:r>
          </w:p>
        </w:tc>
      </w:tr>
      <w:tr>
        <w:trPr>
          <w:cantSplit w:val="0"/>
          <w:tblHeader w:val="0"/>
        </w:trPr>
        <w:tc>
          <w:tcPr>
            <w:gridSpan w:val="2"/>
            <w:shd w:fill="auto" w:val="clear"/>
          </w:tcPr>
          <w:p w:rsidR="00000000" w:rsidDel="00000000" w:rsidP="00000000" w:rsidRDefault="00000000" w:rsidRPr="00000000" w14:paraId="000000E1">
            <w:pPr>
              <w:spacing w:after="120" w:before="60" w:line="240" w:lineRule="auto"/>
              <w:rPr>
                <w:rFonts w:ascii="Arial" w:cs="Arial" w:eastAsia="Arial" w:hAnsi="Arial"/>
                <w:color w:val="3b66bc"/>
                <w:sz w:val="24"/>
                <w:szCs w:val="24"/>
              </w:rPr>
            </w:pPr>
            <w:r w:rsidDel="00000000" w:rsidR="00000000" w:rsidRPr="00000000">
              <w:rPr>
                <w:rtl w:val="0"/>
              </w:rPr>
            </w:r>
          </w:p>
          <w:p w:rsidR="00000000" w:rsidDel="00000000" w:rsidP="00000000" w:rsidRDefault="00000000" w:rsidRPr="00000000" w14:paraId="000000E2">
            <w:pPr>
              <w:spacing w:after="120" w:before="60" w:line="240" w:lineRule="auto"/>
              <w:rPr>
                <w:rFonts w:ascii="Arial" w:cs="Arial" w:eastAsia="Arial" w:hAnsi="Arial"/>
                <w:color w:val="3b66bc"/>
                <w:sz w:val="24"/>
                <w:szCs w:val="24"/>
              </w:rPr>
            </w:pPr>
            <w:r w:rsidDel="00000000" w:rsidR="00000000" w:rsidRPr="00000000">
              <w:rPr>
                <w:rtl w:val="0"/>
              </w:rPr>
            </w:r>
          </w:p>
          <w:p w:rsidR="00000000" w:rsidDel="00000000" w:rsidP="00000000" w:rsidRDefault="00000000" w:rsidRPr="00000000" w14:paraId="000000E3">
            <w:pPr>
              <w:spacing w:after="120" w:before="60" w:line="240" w:lineRule="auto"/>
              <w:rPr>
                <w:rFonts w:ascii="Arial" w:cs="Arial" w:eastAsia="Arial" w:hAnsi="Arial"/>
                <w:color w:val="3b66bc"/>
                <w:sz w:val="24"/>
                <w:szCs w:val="24"/>
              </w:rPr>
            </w:pPr>
            <w:r w:rsidDel="00000000" w:rsidR="00000000" w:rsidRPr="00000000">
              <w:rPr>
                <w:rtl w:val="0"/>
              </w:rPr>
            </w:r>
          </w:p>
        </w:tc>
      </w:tr>
      <w:tr>
        <w:trPr>
          <w:cantSplit w:val="0"/>
          <w:tblHeader w:val="0"/>
        </w:trPr>
        <w:tc>
          <w:tcPr>
            <w:gridSpan w:val="2"/>
            <w:shd w:fill="d9e2f3" w:val="clear"/>
          </w:tcPr>
          <w:p w:rsidR="00000000" w:rsidDel="00000000" w:rsidP="00000000" w:rsidRDefault="00000000" w:rsidRPr="00000000" w14:paraId="000000E5">
            <w:pPr>
              <w:spacing w:after="0" w:line="264" w:lineRule="auto"/>
              <w:rPr>
                <w:rFonts w:ascii="Arial" w:cs="Arial" w:eastAsia="Arial" w:hAnsi="Arial"/>
                <w:sz w:val="36"/>
                <w:szCs w:val="36"/>
              </w:rPr>
            </w:pPr>
            <w:r w:rsidDel="00000000" w:rsidR="00000000" w:rsidRPr="00000000">
              <w:rPr>
                <w:rFonts w:ascii="Arial" w:cs="Arial" w:eastAsia="Arial" w:hAnsi="Arial"/>
                <w:b w:val="1"/>
                <w:sz w:val="36"/>
                <w:szCs w:val="36"/>
                <w:rtl w:val="0"/>
              </w:rPr>
              <w:t xml:space="preserve">SECTION D: Financial stability </w:t>
            </w:r>
            <w:r w:rsidDel="00000000" w:rsidR="00000000" w:rsidRPr="00000000">
              <w:rPr>
                <w:rtl w:val="0"/>
              </w:rPr>
            </w:r>
          </w:p>
          <w:p w:rsidR="00000000" w:rsidDel="00000000" w:rsidP="00000000" w:rsidRDefault="00000000" w:rsidRPr="00000000" w14:paraId="000000E6">
            <w:pPr>
              <w:spacing w:after="100" w:before="60" w:line="276" w:lineRule="auto"/>
              <w:rPr>
                <w:rFonts w:ascii="Arial" w:cs="Arial" w:eastAsia="Arial" w:hAnsi="Arial"/>
                <w:sz w:val="24"/>
                <w:szCs w:val="24"/>
              </w:rPr>
            </w:pPr>
            <w:r w:rsidDel="00000000" w:rsidR="00000000" w:rsidRPr="00000000">
              <w:rPr>
                <w:rFonts w:ascii="Arial" w:cs="Arial" w:eastAsia="Arial" w:hAnsi="Arial"/>
                <w:i w:val="1"/>
                <w:sz w:val="24"/>
                <w:szCs w:val="24"/>
                <w:rtl w:val="0"/>
              </w:rPr>
              <w:t xml:space="preserve">Financial stability and long-term viability of the organisation is an essential criteria for this application. Please provide:</w:t>
            </w:r>
            <w:r w:rsidDel="00000000" w:rsidR="00000000" w:rsidRPr="00000000">
              <w:rPr>
                <w:rtl w:val="0"/>
              </w:rPr>
            </w:r>
          </w:p>
          <w:p w:rsidR="00000000" w:rsidDel="00000000" w:rsidP="00000000" w:rsidRDefault="00000000" w:rsidRPr="00000000" w14:paraId="000000E7">
            <w:pPr>
              <w:numPr>
                <w:ilvl w:val="0"/>
                <w:numId w:val="8"/>
              </w:numPr>
              <w:spacing w:after="0" w:before="60" w:line="276" w:lineRule="auto"/>
              <w:ind w:left="720" w:hanging="360"/>
              <w:rPr>
                <w:i w:val="1"/>
                <w:sz w:val="24"/>
                <w:szCs w:val="24"/>
              </w:rPr>
            </w:pPr>
            <w:r w:rsidDel="00000000" w:rsidR="00000000" w:rsidRPr="00000000">
              <w:rPr>
                <w:rFonts w:ascii="Arial" w:cs="Arial" w:eastAsia="Arial" w:hAnsi="Arial"/>
                <w:i w:val="1"/>
                <w:sz w:val="24"/>
                <w:szCs w:val="24"/>
                <w:rtl w:val="0"/>
              </w:rPr>
              <w:t xml:space="preserve">Your organisation's last set of accounts</w:t>
            </w:r>
            <w:r w:rsidDel="00000000" w:rsidR="00000000" w:rsidRPr="00000000">
              <w:rPr>
                <w:rtl w:val="0"/>
              </w:rPr>
            </w:r>
          </w:p>
          <w:p w:rsidR="00000000" w:rsidDel="00000000" w:rsidP="00000000" w:rsidRDefault="00000000" w:rsidRPr="00000000" w14:paraId="000000E8">
            <w:pPr>
              <w:numPr>
                <w:ilvl w:val="0"/>
                <w:numId w:val="8"/>
              </w:numPr>
              <w:spacing w:after="100" w:line="276" w:lineRule="auto"/>
              <w:ind w:left="720" w:hanging="360"/>
              <w:rPr>
                <w:i w:val="1"/>
                <w:sz w:val="24"/>
                <w:szCs w:val="24"/>
              </w:rPr>
            </w:pPr>
            <w:r w:rsidDel="00000000" w:rsidR="00000000" w:rsidRPr="00000000">
              <w:rPr>
                <w:rFonts w:ascii="Arial" w:cs="Arial" w:eastAsia="Arial" w:hAnsi="Arial"/>
                <w:i w:val="1"/>
                <w:sz w:val="24"/>
                <w:szCs w:val="24"/>
                <w:rtl w:val="0"/>
              </w:rPr>
              <w:t xml:space="preserve">Your organisation's current year budget.</w:t>
            </w:r>
            <w:r w:rsidDel="00000000" w:rsidR="00000000" w:rsidRPr="00000000">
              <w:rPr>
                <w:rtl w:val="0"/>
              </w:rPr>
            </w:r>
          </w:p>
          <w:p w:rsidR="00000000" w:rsidDel="00000000" w:rsidP="00000000" w:rsidRDefault="00000000" w:rsidRPr="00000000" w14:paraId="000000E9">
            <w:pPr>
              <w:spacing w:after="100" w:before="60" w:line="276" w:lineRule="auto"/>
              <w:rPr>
                <w:rFonts w:ascii="Arial" w:cs="Arial" w:eastAsia="Arial" w:hAnsi="Arial"/>
                <w:b w:val="1"/>
                <w:i w:val="1"/>
                <w:color w:val="3b66bc"/>
                <w:sz w:val="20"/>
                <w:szCs w:val="20"/>
              </w:rPr>
            </w:pPr>
            <w:r w:rsidDel="00000000" w:rsidR="00000000" w:rsidRPr="00000000">
              <w:rPr>
                <w:rFonts w:ascii="Arial" w:cs="Arial" w:eastAsia="Arial" w:hAnsi="Arial"/>
                <w:b w:val="1"/>
                <w:i w:val="1"/>
                <w:sz w:val="24"/>
                <w:szCs w:val="24"/>
                <w:rtl w:val="0"/>
              </w:rPr>
              <w:t xml:space="preserve">You may also provide this as a pdf document alongside your completed application form.</w:t>
            </w:r>
            <w:r w:rsidDel="00000000" w:rsidR="00000000" w:rsidRPr="00000000">
              <w:rPr>
                <w:rFonts w:ascii="Arial" w:cs="Arial" w:eastAsia="Arial" w:hAnsi="Arial"/>
                <w:b w:val="1"/>
                <w:i w:val="1"/>
                <w:sz w:val="20"/>
                <w:szCs w:val="20"/>
                <w:rtl w:val="0"/>
              </w:rPr>
              <w:t xml:space="preserve"> </w:t>
            </w:r>
            <w:r w:rsidDel="00000000" w:rsidR="00000000" w:rsidRPr="00000000">
              <w:rPr>
                <w:rtl w:val="0"/>
              </w:rPr>
            </w:r>
          </w:p>
        </w:tc>
      </w:tr>
      <w:tr>
        <w:trPr>
          <w:cantSplit w:val="0"/>
          <w:tblHeader w:val="0"/>
        </w:trPr>
        <w:tc>
          <w:tcPr>
            <w:gridSpan w:val="2"/>
            <w:shd w:fill="auto" w:val="clear"/>
          </w:tcPr>
          <w:p w:rsidR="00000000" w:rsidDel="00000000" w:rsidP="00000000" w:rsidRDefault="00000000" w:rsidRPr="00000000" w14:paraId="000000EB">
            <w:pPr>
              <w:spacing w:after="0" w:line="264" w:lineRule="auto"/>
              <w:rPr>
                <w:rFonts w:ascii="Arial" w:cs="Arial" w:eastAsia="Arial" w:hAnsi="Arial"/>
                <w:color w:val="3b66bc"/>
                <w:sz w:val="24"/>
                <w:szCs w:val="24"/>
              </w:rPr>
            </w:pPr>
            <w:r w:rsidDel="00000000" w:rsidR="00000000" w:rsidRPr="00000000">
              <w:rPr>
                <w:rtl w:val="0"/>
              </w:rPr>
            </w:r>
          </w:p>
          <w:p w:rsidR="00000000" w:rsidDel="00000000" w:rsidP="00000000" w:rsidRDefault="00000000" w:rsidRPr="00000000" w14:paraId="000000EC">
            <w:pPr>
              <w:spacing w:after="0" w:line="264" w:lineRule="auto"/>
              <w:rPr>
                <w:rFonts w:ascii="Arial" w:cs="Arial" w:eastAsia="Arial" w:hAnsi="Arial"/>
                <w:color w:val="3b66bc"/>
                <w:sz w:val="24"/>
                <w:szCs w:val="24"/>
              </w:rPr>
            </w:pPr>
            <w:r w:rsidDel="00000000" w:rsidR="00000000" w:rsidRPr="00000000">
              <w:rPr>
                <w:rtl w:val="0"/>
              </w:rPr>
            </w:r>
          </w:p>
          <w:p w:rsidR="00000000" w:rsidDel="00000000" w:rsidP="00000000" w:rsidRDefault="00000000" w:rsidRPr="00000000" w14:paraId="000000ED">
            <w:pPr>
              <w:spacing w:after="0" w:line="264" w:lineRule="auto"/>
              <w:rPr>
                <w:rFonts w:ascii="Arial" w:cs="Arial" w:eastAsia="Arial" w:hAnsi="Arial"/>
                <w:color w:val="3b66bc"/>
                <w:sz w:val="24"/>
                <w:szCs w:val="24"/>
              </w:rPr>
            </w:pPr>
            <w:r w:rsidDel="00000000" w:rsidR="00000000" w:rsidRPr="00000000">
              <w:rPr>
                <w:rtl w:val="0"/>
              </w:rPr>
            </w:r>
          </w:p>
          <w:p w:rsidR="00000000" w:rsidDel="00000000" w:rsidP="00000000" w:rsidRDefault="00000000" w:rsidRPr="00000000" w14:paraId="000000EE">
            <w:pPr>
              <w:spacing w:after="0" w:line="264" w:lineRule="auto"/>
              <w:rPr>
                <w:rFonts w:ascii="Arial" w:cs="Arial" w:eastAsia="Arial" w:hAnsi="Arial"/>
                <w:color w:val="3b66bc"/>
                <w:sz w:val="24"/>
                <w:szCs w:val="24"/>
              </w:rPr>
            </w:pPr>
            <w:r w:rsidDel="00000000" w:rsidR="00000000" w:rsidRPr="00000000">
              <w:rPr>
                <w:rtl w:val="0"/>
              </w:rPr>
            </w:r>
          </w:p>
        </w:tc>
      </w:tr>
    </w:tbl>
    <w:p w:rsidR="00000000" w:rsidDel="00000000" w:rsidP="00000000" w:rsidRDefault="00000000" w:rsidRPr="00000000" w14:paraId="000000F0">
      <w:pPr>
        <w:spacing w:after="0" w:before="60" w:line="276" w:lineRule="auto"/>
        <w:rPr>
          <w:rFonts w:ascii="Arial" w:cs="Arial" w:eastAsia="Arial" w:hAnsi="Arial"/>
        </w:rPr>
      </w:pPr>
      <w:r w:rsidDel="00000000" w:rsidR="00000000" w:rsidRPr="00000000">
        <w:rPr>
          <w:rtl w:val="0"/>
        </w:rPr>
      </w:r>
    </w:p>
    <w:p w:rsidR="00000000" w:rsidDel="00000000" w:rsidP="00000000" w:rsidRDefault="00000000" w:rsidRPr="00000000" w14:paraId="000000F1">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F2">
      <w:pPr>
        <w:spacing w:after="0" w:line="276" w:lineRule="auto"/>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0F3">
      <w:pPr>
        <w:keepNext w:val="1"/>
        <w:keepLines w:val="1"/>
        <w:spacing w:after="120" w:before="60" w:line="276" w:lineRule="auto"/>
        <w:rPr>
          <w:rFonts w:ascii="Arial" w:cs="Arial" w:eastAsia="Arial" w:hAnsi="Arial"/>
          <w:b w:val="1"/>
          <w:color w:val="4472c4"/>
          <w:sz w:val="24"/>
          <w:szCs w:val="24"/>
        </w:rPr>
      </w:pPr>
      <w:r w:rsidDel="00000000" w:rsidR="00000000" w:rsidRPr="00000000">
        <w:rPr>
          <w:rFonts w:ascii="Arial" w:cs="Arial" w:eastAsia="Arial" w:hAnsi="Arial"/>
          <w:b w:val="1"/>
          <w:color w:val="4472c4"/>
          <w:sz w:val="24"/>
          <w:szCs w:val="24"/>
          <w:rtl w:val="0"/>
        </w:rPr>
        <w:t xml:space="preserve">Additional guidance</w:t>
      </w:r>
    </w:p>
    <w:p w:rsidR="00000000" w:rsidDel="00000000" w:rsidP="00000000" w:rsidRDefault="00000000" w:rsidRPr="00000000" w14:paraId="000000F4">
      <w:pPr>
        <w:numPr>
          <w:ilvl w:val="0"/>
          <w:numId w:val="2"/>
        </w:numPr>
        <w:spacing w:after="0" w:before="60" w:line="276" w:lineRule="auto"/>
        <w:ind w:left="720" w:hanging="360"/>
        <w:rPr>
          <w:sz w:val="24"/>
          <w:szCs w:val="24"/>
        </w:rPr>
      </w:pPr>
      <w:r w:rsidDel="00000000" w:rsidR="00000000" w:rsidRPr="00000000">
        <w:rPr>
          <w:rFonts w:ascii="Arial" w:cs="Arial" w:eastAsia="Arial" w:hAnsi="Arial"/>
          <w:sz w:val="24"/>
          <w:szCs w:val="24"/>
          <w:rtl w:val="0"/>
        </w:rPr>
        <w:t xml:space="preserve">TASO reserves the right, acting reasonably, to:</w:t>
      </w:r>
      <w:r w:rsidDel="00000000" w:rsidR="00000000" w:rsidRPr="00000000">
        <w:rPr>
          <w:rtl w:val="0"/>
        </w:rPr>
      </w:r>
    </w:p>
    <w:p w:rsidR="00000000" w:rsidDel="00000000" w:rsidP="00000000" w:rsidRDefault="00000000" w:rsidRPr="00000000" w14:paraId="000000F5">
      <w:pPr>
        <w:numPr>
          <w:ilvl w:val="1"/>
          <w:numId w:val="2"/>
        </w:numPr>
        <w:spacing w:after="0" w:line="276" w:lineRule="auto"/>
        <w:ind w:left="1440" w:hanging="360"/>
        <w:rPr>
          <w:sz w:val="24"/>
          <w:szCs w:val="24"/>
        </w:rPr>
      </w:pPr>
      <w:r w:rsidDel="00000000" w:rsidR="00000000" w:rsidRPr="00000000">
        <w:rPr>
          <w:rFonts w:ascii="Arial" w:cs="Arial" w:eastAsia="Arial" w:hAnsi="Arial"/>
          <w:sz w:val="24"/>
          <w:szCs w:val="24"/>
          <w:rtl w:val="0"/>
        </w:rPr>
        <w:t xml:space="preserve">Discontinue the award procedure in the absence of appropriate applications;  </w:t>
      </w:r>
      <w:r w:rsidDel="00000000" w:rsidR="00000000" w:rsidRPr="00000000">
        <w:rPr>
          <w:rtl w:val="0"/>
        </w:rPr>
      </w:r>
    </w:p>
    <w:p w:rsidR="00000000" w:rsidDel="00000000" w:rsidP="00000000" w:rsidRDefault="00000000" w:rsidRPr="00000000" w14:paraId="000000F6">
      <w:pPr>
        <w:numPr>
          <w:ilvl w:val="1"/>
          <w:numId w:val="2"/>
        </w:numPr>
        <w:spacing w:after="0" w:line="276" w:lineRule="auto"/>
        <w:ind w:left="1440" w:hanging="360"/>
        <w:rPr>
          <w:sz w:val="24"/>
          <w:szCs w:val="24"/>
        </w:rPr>
      </w:pPr>
      <w:r w:rsidDel="00000000" w:rsidR="00000000" w:rsidRPr="00000000">
        <w:rPr>
          <w:rFonts w:ascii="Arial" w:cs="Arial" w:eastAsia="Arial" w:hAnsi="Arial"/>
          <w:sz w:val="24"/>
          <w:szCs w:val="24"/>
          <w:rtl w:val="0"/>
        </w:rPr>
        <w:t xml:space="preserve">Change the timetable for the procurement of the Contract, and in such circumstances TASO will notify all applicants of any change by the fastest means possible;</w:t>
      </w:r>
      <w:r w:rsidDel="00000000" w:rsidR="00000000" w:rsidRPr="00000000">
        <w:rPr>
          <w:rtl w:val="0"/>
        </w:rPr>
      </w:r>
    </w:p>
    <w:p w:rsidR="00000000" w:rsidDel="00000000" w:rsidP="00000000" w:rsidRDefault="00000000" w:rsidRPr="00000000" w14:paraId="000000F7">
      <w:pPr>
        <w:numPr>
          <w:ilvl w:val="1"/>
          <w:numId w:val="2"/>
        </w:numPr>
        <w:spacing w:after="0" w:line="276" w:lineRule="auto"/>
        <w:ind w:left="1440" w:hanging="360"/>
        <w:rPr>
          <w:sz w:val="24"/>
          <w:szCs w:val="24"/>
        </w:rPr>
      </w:pPr>
      <w:r w:rsidDel="00000000" w:rsidR="00000000" w:rsidRPr="00000000">
        <w:rPr>
          <w:rFonts w:ascii="Arial" w:cs="Arial" w:eastAsia="Arial" w:hAnsi="Arial"/>
          <w:sz w:val="24"/>
          <w:szCs w:val="24"/>
          <w:rtl w:val="0"/>
        </w:rPr>
        <w:t xml:space="preserve">Terminate discussions with organisations which apply; </w:t>
      </w:r>
      <w:r w:rsidDel="00000000" w:rsidR="00000000" w:rsidRPr="00000000">
        <w:rPr>
          <w:rtl w:val="0"/>
        </w:rPr>
      </w:r>
    </w:p>
    <w:p w:rsidR="00000000" w:rsidDel="00000000" w:rsidP="00000000" w:rsidRDefault="00000000" w:rsidRPr="00000000" w14:paraId="000000F8">
      <w:pPr>
        <w:numPr>
          <w:ilvl w:val="1"/>
          <w:numId w:val="2"/>
        </w:numPr>
        <w:spacing w:after="0" w:line="276" w:lineRule="auto"/>
        <w:ind w:left="1440" w:hanging="360"/>
        <w:rPr>
          <w:sz w:val="24"/>
          <w:szCs w:val="24"/>
        </w:rPr>
      </w:pPr>
      <w:r w:rsidDel="00000000" w:rsidR="00000000" w:rsidRPr="00000000">
        <w:rPr>
          <w:rFonts w:ascii="Arial" w:cs="Arial" w:eastAsia="Arial" w:hAnsi="Arial"/>
          <w:sz w:val="24"/>
          <w:szCs w:val="24"/>
          <w:rtl w:val="0"/>
        </w:rPr>
        <w:t xml:space="preserve">Discontinue the procedure leading to the award of the Contract;</w:t>
      </w:r>
      <w:r w:rsidDel="00000000" w:rsidR="00000000" w:rsidRPr="00000000">
        <w:rPr>
          <w:rtl w:val="0"/>
        </w:rPr>
      </w:r>
    </w:p>
    <w:p w:rsidR="00000000" w:rsidDel="00000000" w:rsidP="00000000" w:rsidRDefault="00000000" w:rsidRPr="00000000" w14:paraId="000000F9">
      <w:pPr>
        <w:numPr>
          <w:ilvl w:val="1"/>
          <w:numId w:val="2"/>
        </w:numPr>
        <w:spacing w:after="0" w:line="276" w:lineRule="auto"/>
        <w:ind w:left="1440" w:hanging="360"/>
        <w:rPr>
          <w:sz w:val="24"/>
          <w:szCs w:val="24"/>
        </w:rPr>
      </w:pPr>
      <w:r w:rsidDel="00000000" w:rsidR="00000000" w:rsidRPr="00000000">
        <w:rPr>
          <w:rFonts w:ascii="Arial" w:cs="Arial" w:eastAsia="Arial" w:hAnsi="Arial"/>
          <w:sz w:val="24"/>
          <w:szCs w:val="24"/>
          <w:rtl w:val="0"/>
        </w:rPr>
        <w:t xml:space="preserve">Not to award any Contract at all as a result of this process.</w:t>
      </w:r>
      <w:r w:rsidDel="00000000" w:rsidR="00000000" w:rsidRPr="00000000">
        <w:rPr>
          <w:rtl w:val="0"/>
        </w:rPr>
      </w:r>
    </w:p>
    <w:p w:rsidR="00000000" w:rsidDel="00000000" w:rsidP="00000000" w:rsidRDefault="00000000" w:rsidRPr="00000000" w14:paraId="000000FA">
      <w:pPr>
        <w:numPr>
          <w:ilvl w:val="0"/>
          <w:numId w:val="2"/>
        </w:numPr>
        <w:spacing w:after="0" w:line="276" w:lineRule="auto"/>
        <w:ind w:left="720" w:hanging="360"/>
        <w:rPr>
          <w:sz w:val="24"/>
          <w:szCs w:val="24"/>
        </w:rPr>
      </w:pPr>
      <w:r w:rsidDel="00000000" w:rsidR="00000000" w:rsidRPr="00000000">
        <w:rPr>
          <w:rFonts w:ascii="Arial" w:cs="Arial" w:eastAsia="Arial" w:hAnsi="Arial"/>
          <w:sz w:val="24"/>
          <w:szCs w:val="24"/>
          <w:rtl w:val="0"/>
        </w:rPr>
        <w:t xml:space="preserve">Under no circumstances shall TASO incur any liability in respect of any of these actions.</w:t>
      </w:r>
      <w:r w:rsidDel="00000000" w:rsidR="00000000" w:rsidRPr="00000000">
        <w:rPr>
          <w:rtl w:val="0"/>
        </w:rPr>
      </w:r>
    </w:p>
    <w:p w:rsidR="00000000" w:rsidDel="00000000" w:rsidP="00000000" w:rsidRDefault="00000000" w:rsidRPr="00000000" w14:paraId="000000FB">
      <w:pPr>
        <w:numPr>
          <w:ilvl w:val="0"/>
          <w:numId w:val="2"/>
        </w:numPr>
        <w:spacing w:after="0" w:line="276" w:lineRule="auto"/>
        <w:ind w:left="720" w:hanging="360"/>
        <w:rPr>
          <w:sz w:val="24"/>
          <w:szCs w:val="24"/>
        </w:rPr>
      </w:pPr>
      <w:r w:rsidDel="00000000" w:rsidR="00000000" w:rsidRPr="00000000">
        <w:rPr>
          <w:rFonts w:ascii="Arial" w:cs="Arial" w:eastAsia="Arial" w:hAnsi="Arial"/>
          <w:sz w:val="24"/>
          <w:szCs w:val="24"/>
          <w:rtl w:val="0"/>
        </w:rPr>
        <w:t xml:space="preserve">No publicity regarding the project will be permitted until TASO has given express written consent to the relevant communication. No statements may be made to any part of the media regarding the nature of this application, its contents or any proposals relating to it without the prior written consent of TASO.</w:t>
      </w:r>
      <w:r w:rsidDel="00000000" w:rsidR="00000000" w:rsidRPr="00000000">
        <w:rPr>
          <w:rtl w:val="0"/>
        </w:rPr>
      </w:r>
    </w:p>
    <w:p w:rsidR="00000000" w:rsidDel="00000000" w:rsidP="00000000" w:rsidRDefault="00000000" w:rsidRPr="00000000" w14:paraId="000000FC">
      <w:pPr>
        <w:numPr>
          <w:ilvl w:val="0"/>
          <w:numId w:val="2"/>
        </w:numPr>
        <w:spacing w:after="0" w:line="276" w:lineRule="auto"/>
        <w:ind w:left="720" w:hanging="360"/>
        <w:rPr>
          <w:sz w:val="24"/>
          <w:szCs w:val="24"/>
        </w:rPr>
      </w:pPr>
      <w:r w:rsidDel="00000000" w:rsidR="00000000" w:rsidRPr="00000000">
        <w:rPr>
          <w:rFonts w:ascii="Arial" w:cs="Arial" w:eastAsia="Arial" w:hAnsi="Arial"/>
          <w:sz w:val="24"/>
          <w:szCs w:val="24"/>
          <w:rtl w:val="0"/>
        </w:rPr>
        <w:t xml:space="preserve">TASO will not reimburse any costs incurred by organisations in connection with preparation of their applications. </w:t>
      </w:r>
      <w:r w:rsidDel="00000000" w:rsidR="00000000" w:rsidRPr="00000000">
        <w:rPr>
          <w:rtl w:val="0"/>
        </w:rPr>
      </w:r>
    </w:p>
    <w:p w:rsidR="00000000" w:rsidDel="00000000" w:rsidP="00000000" w:rsidRDefault="00000000" w:rsidRPr="00000000" w14:paraId="000000FD">
      <w:pPr>
        <w:numPr>
          <w:ilvl w:val="0"/>
          <w:numId w:val="2"/>
        </w:numPr>
        <w:spacing w:after="0" w:line="276" w:lineRule="auto"/>
        <w:ind w:left="720" w:hanging="360"/>
        <w:rPr>
          <w:sz w:val="24"/>
          <w:szCs w:val="24"/>
        </w:rPr>
      </w:pPr>
      <w:r w:rsidDel="00000000" w:rsidR="00000000" w:rsidRPr="00000000">
        <w:rPr>
          <w:rFonts w:ascii="Arial" w:cs="Arial" w:eastAsia="Arial" w:hAnsi="Arial"/>
          <w:sz w:val="24"/>
          <w:szCs w:val="24"/>
          <w:rtl w:val="0"/>
        </w:rPr>
        <w:t xml:space="preserve">If you are unsure of the meaning of a question or anything in this call for applications then it is your responsibility to ask TASO to clarify in writing via email.</w:t>
      </w:r>
      <w:r w:rsidDel="00000000" w:rsidR="00000000" w:rsidRPr="00000000">
        <w:rPr>
          <w:rtl w:val="0"/>
        </w:rPr>
      </w:r>
    </w:p>
    <w:p w:rsidR="00000000" w:rsidDel="00000000" w:rsidP="00000000" w:rsidRDefault="00000000" w:rsidRPr="00000000" w14:paraId="000000FE">
      <w:pPr>
        <w:numPr>
          <w:ilvl w:val="0"/>
          <w:numId w:val="2"/>
        </w:numPr>
        <w:spacing w:after="0" w:line="276" w:lineRule="auto"/>
        <w:ind w:left="720" w:hanging="360"/>
        <w:rPr>
          <w:sz w:val="24"/>
          <w:szCs w:val="24"/>
        </w:rPr>
      </w:pPr>
      <w:r w:rsidDel="00000000" w:rsidR="00000000" w:rsidRPr="00000000">
        <w:rPr>
          <w:rFonts w:ascii="Arial" w:cs="Arial" w:eastAsia="Arial" w:hAnsi="Arial"/>
          <w:sz w:val="24"/>
          <w:szCs w:val="24"/>
          <w:rtl w:val="0"/>
        </w:rPr>
        <w:t xml:space="preserve">TASO will aim to answer clarification questions within five (5) working days. TASO may also decline to answer a question if it deems the question to be inappropriate. If TASO is unable to answer a question, this will be communicated.</w:t>
      </w:r>
      <w:r w:rsidDel="00000000" w:rsidR="00000000" w:rsidRPr="00000000">
        <w:rPr>
          <w:rtl w:val="0"/>
        </w:rPr>
      </w:r>
    </w:p>
    <w:p w:rsidR="00000000" w:rsidDel="00000000" w:rsidP="00000000" w:rsidRDefault="00000000" w:rsidRPr="00000000" w14:paraId="000000FF">
      <w:pPr>
        <w:pBdr>
          <w:top w:space="0" w:sz="0" w:val="nil"/>
          <w:left w:space="0" w:sz="0" w:val="nil"/>
          <w:bottom w:space="0" w:sz="0" w:val="nil"/>
          <w:right w:space="0" w:sz="0" w:val="nil"/>
          <w:between w:space="0" w:sz="0" w:val="nil"/>
        </w:pBdr>
        <w:spacing w:after="0" w:lineRule="auto"/>
        <w:rPr>
          <w:rFonts w:ascii="Arial" w:cs="Arial" w:eastAsia="Arial" w:hAnsi="Arial"/>
          <w:b w:val="1"/>
          <w:color w:val="4472c4"/>
        </w:rPr>
      </w:pPr>
      <w:r w:rsidDel="00000000" w:rsidR="00000000" w:rsidRPr="00000000">
        <w:rPr>
          <w:rtl w:val="0"/>
        </w:rPr>
      </w:r>
    </w:p>
    <w:p w:rsidR="00000000" w:rsidDel="00000000" w:rsidP="00000000" w:rsidRDefault="00000000" w:rsidRPr="00000000" w14:paraId="00000100">
      <w:pPr>
        <w:pBdr>
          <w:top w:space="0" w:sz="0" w:val="nil"/>
          <w:left w:space="0" w:sz="0" w:val="nil"/>
          <w:bottom w:space="0" w:sz="0" w:val="nil"/>
          <w:right w:space="0" w:sz="0" w:val="nil"/>
          <w:between w:space="0" w:sz="0" w:val="nil"/>
        </w:pBdr>
        <w:rPr>
          <w:rFonts w:ascii="Arial" w:cs="Arial" w:eastAsia="Arial" w:hAnsi="Arial"/>
          <w:b w:val="1"/>
          <w:color w:val="4472c4"/>
        </w:rPr>
      </w:pPr>
      <w:r w:rsidDel="00000000" w:rsidR="00000000" w:rsidRPr="00000000">
        <w:rPr>
          <w:rtl w:val="0"/>
        </w:rPr>
      </w:r>
    </w:p>
    <w:sectPr>
      <w:headerReference r:id="rId11"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MS Gothic"/>
  <w:font w:name="Courier New"/>
  <w:font w:name="Noto Sans Symbols"/>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05">
      <w:pPr>
        <w:spacing w:after="0" w:line="240" w:lineRule="auto"/>
        <w:rPr>
          <w:rFonts w:ascii="Arial" w:cs="Arial" w:eastAsia="Arial" w:hAnsi="Arial"/>
          <w:sz w:val="20"/>
          <w:szCs w:val="20"/>
        </w:rPr>
      </w:pPr>
      <w:r w:rsidDel="00000000" w:rsidR="00000000" w:rsidRPr="00000000">
        <w:rPr>
          <w:rStyle w:val="FootnoteReference"/>
          <w:vertAlign w:val="superscript"/>
        </w:rPr>
        <w:footnoteRef/>
      </w:r>
      <w:r w:rsidDel="00000000" w:rsidR="00000000" w:rsidRPr="00000000">
        <w:rPr>
          <w:rFonts w:ascii="Arial" w:cs="Arial" w:eastAsia="Arial" w:hAnsi="Arial"/>
          <w:sz w:val="20"/>
          <w:szCs w:val="20"/>
          <w:rtl w:val="0"/>
        </w:rPr>
        <w:t xml:space="preserve"> OfS (2019), p. 20: https://www.officeforstudents.org.uk/media/92d85140-2719-4af0-85c9-b28ee1038c5e/regulatory_notice_1_access_and_participation_plans.pdf</w:t>
      </w:r>
    </w:p>
  </w:footnote>
  <w:footnote w:id="1">
    <w:p w:rsidR="00000000" w:rsidDel="00000000" w:rsidP="00000000" w:rsidRDefault="00000000" w:rsidRPr="00000000" w14:paraId="00000106">
      <w:pPr>
        <w:spacing w:after="0" w:line="240" w:lineRule="auto"/>
        <w:rPr>
          <w:rFonts w:ascii="Arial" w:cs="Arial" w:eastAsia="Arial" w:hAnsi="Arial"/>
          <w:sz w:val="20"/>
          <w:szCs w:val="20"/>
        </w:rPr>
      </w:pPr>
      <w:r w:rsidDel="00000000" w:rsidR="00000000" w:rsidRPr="00000000">
        <w:rPr>
          <w:rStyle w:val="FootnoteReference"/>
          <w:vertAlign w:val="superscript"/>
        </w:rPr>
        <w:footnoteRef/>
      </w:r>
      <w:r w:rsidDel="00000000" w:rsidR="00000000" w:rsidRPr="00000000">
        <w:rPr>
          <w:rFonts w:ascii="Arial" w:cs="Arial" w:eastAsia="Arial" w:hAnsi="Arial"/>
          <w:sz w:val="20"/>
          <w:szCs w:val="20"/>
          <w:rtl w:val="0"/>
        </w:rPr>
        <w:t xml:space="preserve"> </w:t>
      </w:r>
      <w:hyperlink r:id="rId1">
        <w:r w:rsidDel="00000000" w:rsidR="00000000" w:rsidRPr="00000000">
          <w:rPr>
            <w:rFonts w:ascii="Arial" w:cs="Arial" w:eastAsia="Arial" w:hAnsi="Arial"/>
            <w:color w:val="1155cc"/>
            <w:sz w:val="20"/>
            <w:szCs w:val="20"/>
            <w:u w:val="single"/>
            <w:rtl w:val="0"/>
          </w:rPr>
          <w:t xml:space="preserve">https://www.advance-he.ac.uk/equality-charters/race-equality-charter</w:t>
        </w:r>
      </w:hyperlink>
      <w:r w:rsidDel="00000000" w:rsidR="00000000" w:rsidRPr="00000000">
        <w:rPr>
          <w:rFonts w:ascii="Arial" w:cs="Arial" w:eastAsia="Arial" w:hAnsi="Arial"/>
          <w:sz w:val="20"/>
          <w:szCs w:val="20"/>
          <w:rtl w:val="0"/>
        </w:rPr>
        <w:t xml:space="preserve"> </w:t>
      </w:r>
    </w:p>
  </w:footnote>
  <w:footnote w:id="2">
    <w:p w:rsidR="00000000" w:rsidDel="00000000" w:rsidP="00000000" w:rsidRDefault="00000000" w:rsidRPr="00000000" w14:paraId="00000107">
      <w:pPr>
        <w:spacing w:after="0" w:line="240" w:lineRule="auto"/>
        <w:rPr>
          <w:rFonts w:ascii="Arial" w:cs="Arial" w:eastAsia="Arial" w:hAnsi="Arial"/>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2">
        <w:r w:rsidDel="00000000" w:rsidR="00000000" w:rsidRPr="00000000">
          <w:rPr>
            <w:rFonts w:ascii="Arial" w:cs="Arial" w:eastAsia="Arial" w:hAnsi="Arial"/>
            <w:color w:val="1155cc"/>
            <w:sz w:val="20"/>
            <w:szCs w:val="20"/>
            <w:u w:val="single"/>
            <w:rtl w:val="0"/>
          </w:rPr>
          <w:t xml:space="preserve">https://www.advance-he.ac.uk/equality-charters/athena-swan-charter</w:t>
        </w:r>
      </w:hyperlink>
      <w:r w:rsidDel="00000000" w:rsidR="00000000" w:rsidRPr="00000000">
        <w:rPr>
          <w:rFonts w:ascii="Arial" w:cs="Arial" w:eastAsia="Arial" w:hAnsi="Arial"/>
          <w:sz w:val="20"/>
          <w:szCs w:val="20"/>
          <w:rtl w:val="0"/>
        </w:rPr>
        <w:t xml:space="preserve"> </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1">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-904871</wp:posOffset>
          </wp:positionH>
          <wp:positionV relativeFrom="paragraph">
            <wp:posOffset>-448940</wp:posOffset>
          </wp:positionV>
          <wp:extent cx="2828925" cy="847725"/>
          <wp:effectExtent b="0" l="0" r="0" t="0"/>
          <wp:wrapSquare wrapText="bothSides" distB="0" distT="0" distL="114300" distR="114300"/>
          <wp:docPr descr="A picture containing object&#10;&#10;Description automatically generated" id="5" name="image1.png"/>
          <a:graphic>
            <a:graphicData uri="http://schemas.openxmlformats.org/drawingml/2006/picture">
              <pic:pic>
                <pic:nvPicPr>
                  <pic:cNvPr descr="A picture containing object&#10;&#10;Description automatically generated" id="0" name="image1.png"/>
                  <pic:cNvPicPr preferRelativeResize="0"/>
                </pic:nvPicPr>
                <pic:blipFill>
                  <a:blip r:embed="rId1"/>
                  <a:srcRect b="0" l="0" r="0" t="0"/>
                  <a:stretch>
                    <a:fillRect/>
                  </a:stretch>
                </pic:blipFill>
                <pic:spPr>
                  <a:xfrm>
                    <a:off x="0" y="0"/>
                    <a:ext cx="2828925" cy="847725"/>
                  </a:xfrm>
                  <a:prstGeom prst="rect"/>
                  <a:ln/>
                </pic:spPr>
              </pic:pic>
            </a:graphicData>
          </a:graphic>
        </wp:anchor>
      </w:drawing>
    </w:r>
  </w:p>
  <w:p w:rsidR="00000000" w:rsidDel="00000000" w:rsidP="00000000" w:rsidRDefault="00000000" w:rsidRPr="00000000" w14:paraId="00000102">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p w:rsidR="00000000" w:rsidDel="00000000" w:rsidP="00000000" w:rsidRDefault="00000000" w:rsidRPr="00000000" w14:paraId="00000103">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p w:rsidR="00000000" w:rsidDel="00000000" w:rsidP="00000000" w:rsidRDefault="00000000" w:rsidRPr="00000000" w14:paraId="00000104">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8"/>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1080" w:hanging="360"/>
      </w:pPr>
      <w:rPr>
        <w:rFonts w:ascii="Arial" w:cs="Arial" w:eastAsia="Arial" w:hAnsi="Arial"/>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2">
    <w:lvl w:ilvl="0">
      <w:start w:val="8"/>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ListParagraph">
    <w:name w:val="List Paragraph"/>
    <w:basedOn w:val="Normal"/>
    <w:uiPriority w:val="34"/>
    <w:qFormat w:val="1"/>
    <w:rsid w:val="00B9548F"/>
    <w:pPr>
      <w:ind w:left="720"/>
      <w:contextualSpacing w:val="1"/>
    </w:pPr>
  </w:style>
  <w:style w:type="paragraph" w:styleId="Header">
    <w:name w:val="header"/>
    <w:basedOn w:val="Normal"/>
    <w:link w:val="HeaderChar"/>
    <w:uiPriority w:val="99"/>
    <w:unhideWhenUsed w:val="1"/>
    <w:rsid w:val="000407DA"/>
    <w:pPr>
      <w:tabs>
        <w:tab w:val="center" w:pos="4513"/>
        <w:tab w:val="right" w:pos="9026"/>
      </w:tabs>
      <w:spacing w:after="0" w:line="240" w:lineRule="auto"/>
    </w:pPr>
  </w:style>
  <w:style w:type="character" w:styleId="HeaderChar" w:customStyle="1">
    <w:name w:val="Header Char"/>
    <w:basedOn w:val="DefaultParagraphFont"/>
    <w:link w:val="Header"/>
    <w:uiPriority w:val="99"/>
    <w:rsid w:val="000407DA"/>
  </w:style>
  <w:style w:type="paragraph" w:styleId="Footer">
    <w:name w:val="footer"/>
    <w:basedOn w:val="Normal"/>
    <w:link w:val="FooterChar"/>
    <w:uiPriority w:val="99"/>
    <w:unhideWhenUsed w:val="1"/>
    <w:rsid w:val="000407DA"/>
    <w:pPr>
      <w:tabs>
        <w:tab w:val="center" w:pos="4513"/>
        <w:tab w:val="right" w:pos="9026"/>
      </w:tabs>
      <w:spacing w:after="0" w:line="240" w:lineRule="auto"/>
    </w:pPr>
  </w:style>
  <w:style w:type="character" w:styleId="FooterChar" w:customStyle="1">
    <w:name w:val="Footer Char"/>
    <w:basedOn w:val="DefaultParagraphFont"/>
    <w:link w:val="Footer"/>
    <w:uiPriority w:val="99"/>
    <w:rsid w:val="000407DA"/>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character" w:styleId="CommentReference">
    <w:name w:val="annotation reference"/>
    <w:basedOn w:val="DefaultParagraphFont"/>
    <w:uiPriority w:val="99"/>
    <w:semiHidden w:val="1"/>
    <w:unhideWhenUsed w:val="1"/>
    <w:rsid w:val="00782B2B"/>
    <w:rPr>
      <w:sz w:val="16"/>
      <w:szCs w:val="16"/>
    </w:rPr>
  </w:style>
  <w:style w:type="paragraph" w:styleId="CommentText">
    <w:name w:val="annotation text"/>
    <w:basedOn w:val="Normal"/>
    <w:link w:val="CommentTextChar"/>
    <w:uiPriority w:val="99"/>
    <w:semiHidden w:val="1"/>
    <w:unhideWhenUsed w:val="1"/>
    <w:rsid w:val="00782B2B"/>
    <w:pPr>
      <w:spacing w:line="240" w:lineRule="auto"/>
    </w:pPr>
    <w:rPr>
      <w:sz w:val="20"/>
      <w:szCs w:val="20"/>
    </w:rPr>
  </w:style>
  <w:style w:type="character" w:styleId="CommentTextChar" w:customStyle="1">
    <w:name w:val="Comment Text Char"/>
    <w:basedOn w:val="DefaultParagraphFont"/>
    <w:link w:val="CommentText"/>
    <w:uiPriority w:val="99"/>
    <w:semiHidden w:val="1"/>
    <w:rsid w:val="00782B2B"/>
    <w:rPr>
      <w:sz w:val="20"/>
      <w:szCs w:val="20"/>
    </w:rPr>
  </w:style>
  <w:style w:type="paragraph" w:styleId="CommentSubject">
    <w:name w:val="annotation subject"/>
    <w:basedOn w:val="CommentText"/>
    <w:next w:val="CommentText"/>
    <w:link w:val="CommentSubjectChar"/>
    <w:uiPriority w:val="99"/>
    <w:semiHidden w:val="1"/>
    <w:unhideWhenUsed w:val="1"/>
    <w:rsid w:val="00782B2B"/>
    <w:rPr>
      <w:b w:val="1"/>
      <w:bCs w:val="1"/>
    </w:rPr>
  </w:style>
  <w:style w:type="character" w:styleId="CommentSubjectChar" w:customStyle="1">
    <w:name w:val="Comment Subject Char"/>
    <w:basedOn w:val="CommentTextChar"/>
    <w:link w:val="CommentSubject"/>
    <w:uiPriority w:val="99"/>
    <w:semiHidden w:val="1"/>
    <w:rsid w:val="00782B2B"/>
    <w:rPr>
      <w:b w:val="1"/>
      <w:bCs w:val="1"/>
      <w:sz w:val="20"/>
      <w:szCs w:val="20"/>
    </w:rPr>
  </w:style>
  <w:style w:type="paragraph" w:styleId="NormalWeb">
    <w:name w:val="Normal (Web)"/>
    <w:basedOn w:val="Normal"/>
    <w:uiPriority w:val="99"/>
    <w:semiHidden w:val="1"/>
    <w:unhideWhenUsed w:val="1"/>
    <w:rsid w:val="00A74D83"/>
    <w:pPr>
      <w:spacing w:after="100" w:afterAutospacing="1" w:before="100" w:beforeAutospacing="1" w:line="240" w:lineRule="auto"/>
    </w:pPr>
    <w:rPr>
      <w:rFonts w:ascii="Times New Roman" w:cs="Times New Roman" w:eastAsia="Times New Roman" w:hAnsi="Times New Roman"/>
      <w:sz w:val="24"/>
      <w:szCs w:val="24"/>
    </w:rPr>
  </w:style>
  <w:style w:type="character" w:styleId="Hyperlink">
    <w:name w:val="Hyperlink"/>
    <w:basedOn w:val="DefaultParagraphFont"/>
    <w:uiPriority w:val="99"/>
    <w:semiHidden w:val="1"/>
    <w:unhideWhenUsed w:val="1"/>
    <w:rsid w:val="00A74D83"/>
    <w:rPr>
      <w:color w:val="0000ff"/>
      <w:u w:val="single"/>
    </w:rPr>
  </w:style>
  <w:style w:type="table" w:styleId="a" w:customStyle="1">
    <w:basedOn w:val="TableNormal"/>
    <w:pPr>
      <w:pBdr>
        <w:top w:space="0" w:sz="0" w:val="nil"/>
        <w:left w:space="0" w:sz="0" w:val="nil"/>
        <w:bottom w:space="0" w:sz="0" w:val="nil"/>
        <w:right w:space="0" w:sz="0" w:val="nil"/>
        <w:between w:space="0" w:sz="0" w:val="nil"/>
      </w:pBdr>
    </w:pPr>
    <w:rPr>
      <w:color w:val="000000"/>
    </w:rPr>
    <w:tblPr>
      <w:tblStyleRowBandSize w:val="1"/>
      <w:tblStyleColBandSize w:val="1"/>
      <w:tblCellMar>
        <w:left w:w="115.0" w:type="dxa"/>
        <w:right w:w="115.0" w:type="dxa"/>
      </w:tblCellMar>
    </w:tblPr>
  </w:style>
  <w:style w:type="table" w:styleId="a0" w:customStyle="1">
    <w:basedOn w:val="TableNormal"/>
    <w:pPr>
      <w:pBdr>
        <w:top w:space="0" w:sz="0" w:val="nil"/>
        <w:left w:space="0" w:sz="0" w:val="nil"/>
        <w:bottom w:space="0" w:sz="0" w:val="nil"/>
        <w:right w:space="0" w:sz="0" w:val="nil"/>
        <w:between w:space="0" w:sz="0" w:val="nil"/>
      </w:pBdr>
    </w:pPr>
    <w:rPr>
      <w:color w:val="000000"/>
    </w:rPr>
    <w:tblPr>
      <w:tblStyleRowBandSize w:val="1"/>
      <w:tblStyleColBandSize w:val="1"/>
      <w:tblCellMar>
        <w:left w:w="115.0" w:type="dxa"/>
        <w:right w:w="115.0" w:type="dxa"/>
      </w:tblCellMar>
    </w:tblPr>
  </w:style>
  <w:style w:type="table" w:styleId="a1" w:customStyle="1">
    <w:basedOn w:val="TableNormal"/>
    <w:pPr>
      <w:pBdr>
        <w:top w:space="0" w:sz="0" w:val="nil"/>
        <w:left w:space="0" w:sz="0" w:val="nil"/>
        <w:bottom w:space="0" w:sz="0" w:val="nil"/>
        <w:right w:space="0" w:sz="0" w:val="nil"/>
        <w:between w:space="0" w:sz="0" w:val="nil"/>
      </w:pBdr>
    </w:pPr>
    <w:rPr>
      <w:color w:val="000000"/>
    </w:rPr>
    <w:tblPr>
      <w:tblStyleRowBandSize w:val="1"/>
      <w:tblStyleColBandSize w:val="1"/>
      <w:tblCellMar>
        <w:left w:w="115.0" w:type="dxa"/>
        <w:right w:w="115.0" w:type="dxa"/>
      </w:tblCellMar>
    </w:tblPr>
  </w:style>
  <w:style w:type="table" w:styleId="a2" w:customStyle="1">
    <w:basedOn w:val="TableNormal"/>
    <w:pPr>
      <w:pBdr>
        <w:top w:space="0" w:sz="0" w:val="nil"/>
        <w:left w:space="0" w:sz="0" w:val="nil"/>
        <w:bottom w:space="0" w:sz="0" w:val="nil"/>
        <w:right w:space="0" w:sz="0" w:val="nil"/>
        <w:between w:space="0" w:sz="0" w:val="nil"/>
      </w:pBdr>
    </w:pPr>
    <w:rPr>
      <w:color w:val="000000"/>
    </w:rPr>
    <w:tblPr>
      <w:tblStyleRowBandSize w:val="1"/>
      <w:tblStyleColBandSize w:val="1"/>
      <w:tblCellMar>
        <w:left w:w="115.0" w:type="dxa"/>
        <w:right w:w="115.0" w:type="dxa"/>
      </w:tblCellMar>
    </w:tblPr>
  </w:style>
  <w:style w:type="table" w:styleId="a3" w:customStyle="1">
    <w:basedOn w:val="TableNormal"/>
    <w:pPr>
      <w:pBdr>
        <w:top w:space="0" w:sz="0" w:val="nil"/>
        <w:left w:space="0" w:sz="0" w:val="nil"/>
        <w:bottom w:space="0" w:sz="0" w:val="nil"/>
        <w:right w:space="0" w:sz="0" w:val="nil"/>
        <w:between w:space="0" w:sz="0" w:val="nil"/>
      </w:pBdr>
    </w:pPr>
    <w:rPr>
      <w:color w:val="000000"/>
    </w:rPr>
    <w:tblPr>
      <w:tblStyleRowBandSize w:val="1"/>
      <w:tblStyleColBandSize w:val="1"/>
      <w:tblCellMar>
        <w:left w:w="115.0" w:type="dxa"/>
        <w:right w:w="115.0" w:type="dxa"/>
      </w:tblCellMar>
    </w:tblPr>
  </w:style>
  <w:style w:type="table" w:styleId="a4" w:customStyle="1">
    <w:basedOn w:val="TableNormal"/>
    <w:pPr>
      <w:pBdr>
        <w:top w:space="0" w:sz="0" w:val="nil"/>
        <w:left w:space="0" w:sz="0" w:val="nil"/>
        <w:bottom w:space="0" w:sz="0" w:val="nil"/>
        <w:right w:space="0" w:sz="0" w:val="nil"/>
        <w:between w:space="0" w:sz="0" w:val="nil"/>
      </w:pBdr>
    </w:pPr>
    <w:rPr>
      <w:color w:val="000000"/>
    </w:rPr>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pBdr>
        <w:top w:space="0" w:sz="0" w:val="nil"/>
        <w:left w:space="0" w:sz="0" w:val="nil"/>
        <w:bottom w:space="0" w:sz="0" w:val="nil"/>
        <w:right w:space="0" w:sz="0" w:val="nil"/>
        <w:between w:space="0" w:sz="0" w:val="nil"/>
      </w:pBdr>
    </w:pPr>
    <w:rPr>
      <w:color w:val="000000"/>
    </w:rPr>
    <w:tblPr>
      <w:tblStyleRowBandSize w:val="1"/>
      <w:tblStyleColBandSize w:val="1"/>
      <w:tblCellMar>
        <w:top w:w="0.0" w:type="dxa"/>
        <w:left w:w="115.0" w:type="dxa"/>
        <w:bottom w:w="0.0" w:type="dxa"/>
        <w:right w:w="115.0" w:type="dxa"/>
      </w:tblCellMar>
    </w:tblPr>
  </w:style>
  <w:style w:type="table" w:styleId="Table2">
    <w:basedOn w:val="TableNormal"/>
    <w:pPr>
      <w:pBdr>
        <w:top w:space="0" w:sz="0" w:val="nil"/>
        <w:left w:space="0" w:sz="0" w:val="nil"/>
        <w:bottom w:space="0" w:sz="0" w:val="nil"/>
        <w:right w:space="0" w:sz="0" w:val="nil"/>
        <w:between w:space="0" w:sz="0" w:val="nil"/>
      </w:pBdr>
    </w:pPr>
    <w:rPr>
      <w:color w:val="000000"/>
    </w:rPr>
    <w:tblPr>
      <w:tblStyleRowBandSize w:val="1"/>
      <w:tblStyleColBandSize w:val="1"/>
      <w:tblCellMar>
        <w:top w:w="0.0" w:type="dxa"/>
        <w:left w:w="115.0" w:type="dxa"/>
        <w:bottom w:w="0.0" w:type="dxa"/>
        <w:right w:w="115.0" w:type="dxa"/>
      </w:tblCellMar>
    </w:tblPr>
  </w:style>
  <w:style w:type="table" w:styleId="Table3">
    <w:basedOn w:val="TableNormal"/>
    <w:pPr>
      <w:pBdr>
        <w:top w:space="0" w:sz="0" w:val="nil"/>
        <w:left w:space="0" w:sz="0" w:val="nil"/>
        <w:bottom w:space="0" w:sz="0" w:val="nil"/>
        <w:right w:space="0" w:sz="0" w:val="nil"/>
        <w:between w:space="0" w:sz="0" w:val="nil"/>
      </w:pBdr>
    </w:pPr>
    <w:rPr>
      <w:color w:val="000000"/>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header" Target="header1.xml"/><Relationship Id="rId10" Type="http://schemas.openxmlformats.org/officeDocument/2006/relationships/hyperlink" Target="https://taso.org.uk/evidence/toolkit/what-is-causal-evidence/" TargetMode="External"/><Relationship Id="rId9" Type="http://schemas.openxmlformats.org/officeDocument/2006/relationships/hyperlink" Target="https://www.gov.uk/guidance/what-works-network"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https://www.gov.uk/guidance/what-works-networ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advance-he.ac.uk/equality-charters/race-equality-charter" TargetMode="External"/><Relationship Id="rId2" Type="http://schemas.openxmlformats.org/officeDocument/2006/relationships/hyperlink" Target="https://www.advance-he.ac.uk/equality-charters/athena-swan-chart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MLxfDbKBqaamSzqKORVYhSGZQ==">AMUW2mW5rwSGrqovIWr6gN2ArN+GAeVXD4AtI1UWiJMhCQ/5HWu0p71j8tUwI5IlSC1t+E5K2PQ0td/dX1hjJJGhJ+KT9rS+V6L01HpzdTvaLq9ui2cY73HAb28Lf4LDq3gVhXnQjx6QUHAzYy3cQepxRarT8TvjVg1uwtvyFU1A85nZAxmM97naRd8e/vva4x2w0sPTwZOfq+2v0OoKzIAjgFAgAVH/X/LKcX2519990l33CPh1JsKySqr207TlPYEVbsvdn51DFPj1YsBxJCU3Y5bxyvKkWOgO+RZUJnpQq+sByOYUs6xcEq8495dDh5sHBsRsLnTWX7MOA0qKkEQMjFHkUWKoyC6DruFX/8yCt0KzHJIothIuBkVEXbbbVhPcfw6INwtQ75/DTtlRT8iCaIAnmZFHDcEgZ4beiIIRA9pfwvfRPddKN4U1KRtJZBlS8NngvPjchR1bVg+pLmJM2iGPJ1N9A5oXcdJF0w3EMAPyVXvt71nFtPIrqUmKY3u4GOI3zS2gCSd/fy2LIOt7eaxPmxll4WmjXFvsuRjVp2c+ia1ye86JmRR+g/4xX6rpyQRTUFvn3sJ7hbSbZptO+Duch6iwo5n1RodihgmQ62tUqwduIEI6x2WC+fYrO7/p8vCiKpu4m9OodJOg194HVgQmCDjpJKqCLG2qguJleucabdwdLeZqN71SQ19K8jn2NZKEvipq5Vp5AbkYc/DjtEvdpF4RuB4PabF1J3qFNRwRuNhECCgHzzn2eEMij2idEMoHS4ZtYZ5pRBgNg5QM2X0j68m80R0y5C6/Bc9YKJ4j9HySCSkn4i5pPFb0KiijhH07eYvf3qktFtBSdK9jD/PokBacDnHxE4NoFgxtFX9RKQnFfGYyVO2hrOMb/C1/STfNhkgHHR5rtwJpkwL7YBdtNBTHL+qQHgPQKe6KTArGvoYzLemCO/UfwRZHUGK/Y95jhmQ90OgicgULk1gY7LVjHx1F8+kyzGpkj/PPTCo20lKabVEwgzKV0ZI++twvmzjhBGzrDS1FmAOW0cxa+rkOwk6WoizEwEa8CSDZWY2GxVd4PXex9rucdTRQBQrC//iCXtJxIp80QrfsBtbqjl39selbNqZU9hM0YHlTea0dmIgEtDHb9ECpQ5hVUCNKDej6z3rhV+ydtSX/2kgIlDKzL2yptaLNn6XT0BTqS5CBZrA9LsGSUQ5mezfEmkITYbfFLcTC9FxPTmX07c+GEejvUD0nywyDsc89QTW35tr+yy+Wi4C0wH18T5nEiPx+3XXNt4OhDpN8ygq20gl2zAA6T3+VqI4qzSFL912zifmRi5FXjZyDGUY5KNHBG9CNm3HiWdm+4GDgvuJqqfd9TYnnpwo/20YmIVctTANtfzpc7wZzdDEIkVcSxcvthXthPh3heVx7pd/DE3vnP5pkAVk0xM28rlMqU7IXXunmljd2zGL/BvVeIMEmcDQ7aXR3/VzBowApyD8edkrtY8RLs8Pfu1ObBkyF5yYLuNN+Gg9hB4z49tNIHyQJXyg7vGRpD5wMvyo6+JkFFDONd8vJ7uhP4brqcdvWB1vBhGXtnc751nQZDuiujMktqO0CTLxNDF9zCWLGTgNUo7btxGm2yqkOfUWlQCO3yDc8NxrkPKxnFJ1eBNE1eOBF6p7TdTmYurs8g83jGVGnCMOwSviVgPCLYDUkeAnKX8toO4zx6EplGwyFw3qebxe5cT385za0GmPy6ozyrh12fU4W9dfsmYPuDqRRs65gLOy8NdUwx19sCkK1FyOOZJYHWjRN+uNEAu8xz6TBtyHNKpp2fynVvxRs9yFO9LWovwxrJH6V7gPPX9q/w69I1MbhFHgA0hQU+JbufN8gM/fEkXC/67GBgvtx8Qc6xBMECDsIa2Oj2hUL1SxN0mpH2bZYcdbFlV/s1y0AkGE/GWXnW+BzQwNovfAW7LwTMNxXdDbqvcc4AIHqJYGVifJ5xDUhdsU2lnLkuy6oGMQccS3bjPpV/ODas+J4wCbxPi+BmmloRqfPRB6rk2ue34dVjAkWPxVFvubSihEHZxPtJvtpHYdeJiWzCE579yyWpaCPW0Akma/T7atjcKMvo6IJeskkk4uc1f2rLcXuWWVXiGzvnn8TK2ip9DRB9SMxInzoXLaWDCyzAFKwNp7Y47ojXPoQVGBNdy398b2UHWI717M3BsFPvBJryB4fO5K2QrMqh0/aizyQvRxkIpRT7giBVTuJQUjZX+AGgVNTF+yS8T26MZr3OhMIWG37B5CZ05oYrDfg4D/PsAQqOy55MYa9m2drjuZSiBWh1yvj9LILj9k0UI9JPBZ5xTmA9cuhVuU9pFHFewTPJ9RAWF77LSS8WBvGJl3OyFRmFa2D0QZliT2ljRkOus/Rjawe06d6yPtnSeQH5nPT8IiEwTvJmgSru+6qJI30tkOstxJOqJ3mFr/Dnjy2oYWdzqS23pHCGZOSq/l7Lkwe7lj+AUsKO82yU+/e/ODvKhxpgYI35qs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2022-08-19T15:48:00Z</dcterms:created>
  <dc:creator>Helen Lawson</dc:creator>
</cp:coreProperties>
</file>